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09C75" w14:textId="60F50B86" w:rsidR="00806F9E" w:rsidRPr="00F32848" w:rsidRDefault="00F32848" w:rsidP="00F32848">
      <w:pPr>
        <w:pStyle w:val="Naslov1"/>
        <w:numPr>
          <w:ilvl w:val="0"/>
          <w:numId w:val="0"/>
        </w:numPr>
        <w:ind w:left="10"/>
        <w:rPr>
          <w:rFonts w:ascii="Times New Roman" w:hAnsi="Times New Roman" w:cs="Times New Roman"/>
          <w:b w:val="0"/>
        </w:rPr>
      </w:pPr>
      <w:r>
        <w:rPr>
          <w:rFonts w:ascii="Times New Roman" w:hAnsi="Times New Roman" w:cs="Times New Roman"/>
          <w:b w:val="0"/>
        </w:rPr>
        <w:tab/>
      </w:r>
      <w:r w:rsidR="00852585" w:rsidRPr="00F32848">
        <w:rPr>
          <w:rFonts w:ascii="Times New Roman" w:hAnsi="Times New Roman" w:cs="Times New Roman"/>
          <w:b w:val="0"/>
        </w:rPr>
        <w:t xml:space="preserve">Na temelju čl. 35. Zakona o ograničavanju uporabe duhanskih i srodnih proizvoda (NN 45/17, 114/18) članka 2. stavka 2. Pravilnika o načinu provođenja aktivnosti u školskim ustanovama na promicanju spoznaje o štetnosti uporabe duhanskih proizvoda za </w:t>
      </w:r>
      <w:r w:rsidR="00024D47">
        <w:rPr>
          <w:rFonts w:ascii="Times New Roman" w:hAnsi="Times New Roman" w:cs="Times New Roman"/>
          <w:b w:val="0"/>
        </w:rPr>
        <w:t>zdravlje (NN 176/03) i članka 153</w:t>
      </w:r>
      <w:r w:rsidR="00852585" w:rsidRPr="00F32848">
        <w:rPr>
          <w:rFonts w:ascii="Times New Roman" w:hAnsi="Times New Roman" w:cs="Times New Roman"/>
          <w:b w:val="0"/>
        </w:rPr>
        <w:t xml:space="preserve">. Statuta Osnovne škole </w:t>
      </w:r>
      <w:r>
        <w:rPr>
          <w:rFonts w:ascii="Times New Roman" w:hAnsi="Times New Roman" w:cs="Times New Roman"/>
          <w:b w:val="0"/>
        </w:rPr>
        <w:t>Šećerana</w:t>
      </w:r>
      <w:r w:rsidR="00852585" w:rsidRPr="00F32848">
        <w:rPr>
          <w:rFonts w:ascii="Times New Roman" w:hAnsi="Times New Roman" w:cs="Times New Roman"/>
          <w:b w:val="0"/>
        </w:rPr>
        <w:t xml:space="preserve">, Školski odbor je na sjednici održanoj </w:t>
      </w:r>
      <w:r>
        <w:rPr>
          <w:rFonts w:ascii="Times New Roman" w:hAnsi="Times New Roman" w:cs="Times New Roman"/>
          <w:b w:val="0"/>
        </w:rPr>
        <w:t>1</w:t>
      </w:r>
      <w:r w:rsidR="00852585" w:rsidRPr="00F32848">
        <w:rPr>
          <w:rFonts w:ascii="Times New Roman" w:hAnsi="Times New Roman" w:cs="Times New Roman"/>
          <w:b w:val="0"/>
        </w:rPr>
        <w:t xml:space="preserve">6. </w:t>
      </w:r>
      <w:r>
        <w:rPr>
          <w:rFonts w:ascii="Times New Roman" w:hAnsi="Times New Roman" w:cs="Times New Roman"/>
          <w:b w:val="0"/>
        </w:rPr>
        <w:t>studenog</w:t>
      </w:r>
      <w:r w:rsidR="00852585" w:rsidRPr="00F32848">
        <w:rPr>
          <w:rFonts w:ascii="Times New Roman" w:hAnsi="Times New Roman" w:cs="Times New Roman"/>
          <w:b w:val="0"/>
        </w:rPr>
        <w:t xml:space="preserve"> 202</w:t>
      </w:r>
      <w:r>
        <w:rPr>
          <w:rFonts w:ascii="Times New Roman" w:hAnsi="Times New Roman" w:cs="Times New Roman"/>
          <w:b w:val="0"/>
        </w:rPr>
        <w:t>2</w:t>
      </w:r>
      <w:r w:rsidR="00852585" w:rsidRPr="00F32848">
        <w:rPr>
          <w:rFonts w:ascii="Times New Roman" w:hAnsi="Times New Roman" w:cs="Times New Roman"/>
          <w:b w:val="0"/>
        </w:rPr>
        <w:t xml:space="preserve">. godine, usvojio sljedeći:  </w:t>
      </w:r>
    </w:p>
    <w:p w14:paraId="615EFAEF" w14:textId="77777777" w:rsidR="00806F9E" w:rsidRPr="00F32848" w:rsidRDefault="00852585">
      <w:pPr>
        <w:spacing w:after="350" w:line="259" w:lineRule="auto"/>
        <w:ind w:left="14" w:right="0" w:firstLine="0"/>
        <w:jc w:val="left"/>
        <w:rPr>
          <w:rFonts w:ascii="Times New Roman" w:hAnsi="Times New Roman" w:cs="Times New Roman"/>
        </w:rPr>
      </w:pPr>
      <w:r w:rsidRPr="00F32848">
        <w:rPr>
          <w:rFonts w:ascii="Times New Roman" w:hAnsi="Times New Roman" w:cs="Times New Roman"/>
        </w:rPr>
        <w:t xml:space="preserve">  </w:t>
      </w:r>
    </w:p>
    <w:p w14:paraId="13CD9924" w14:textId="77777777" w:rsidR="00806F9E" w:rsidRPr="00F32848" w:rsidRDefault="00852585">
      <w:pPr>
        <w:spacing w:after="162" w:line="259" w:lineRule="auto"/>
        <w:ind w:left="458" w:right="445"/>
        <w:jc w:val="center"/>
        <w:rPr>
          <w:rFonts w:ascii="Times New Roman" w:hAnsi="Times New Roman" w:cs="Times New Roman"/>
          <w:sz w:val="24"/>
          <w:szCs w:val="24"/>
        </w:rPr>
      </w:pPr>
      <w:r w:rsidRPr="00F32848">
        <w:rPr>
          <w:rFonts w:ascii="Times New Roman" w:hAnsi="Times New Roman" w:cs="Times New Roman"/>
          <w:b/>
          <w:sz w:val="24"/>
          <w:szCs w:val="24"/>
        </w:rPr>
        <w:t xml:space="preserve">PRAVILNIK  </w:t>
      </w:r>
    </w:p>
    <w:p w14:paraId="5178A649" w14:textId="77777777" w:rsidR="00806F9E" w:rsidRPr="00F32848" w:rsidRDefault="00852585">
      <w:pPr>
        <w:spacing w:after="0" w:line="361" w:lineRule="auto"/>
        <w:ind w:left="458" w:right="155"/>
        <w:jc w:val="center"/>
        <w:rPr>
          <w:rFonts w:ascii="Times New Roman" w:hAnsi="Times New Roman" w:cs="Times New Roman"/>
          <w:sz w:val="24"/>
          <w:szCs w:val="24"/>
        </w:rPr>
      </w:pPr>
      <w:r w:rsidRPr="00F32848">
        <w:rPr>
          <w:rFonts w:ascii="Times New Roman" w:hAnsi="Times New Roman" w:cs="Times New Roman"/>
          <w:b/>
          <w:sz w:val="24"/>
          <w:szCs w:val="24"/>
        </w:rPr>
        <w:t xml:space="preserve">O PROMICANJU SPOZNAJE O ŠTETNOSTI UPORABE  DUHANSKIH I SRODNIH PROIZVODA ZA ZDRAVLJE </w:t>
      </w:r>
      <w:r w:rsidRPr="00F32848">
        <w:rPr>
          <w:rFonts w:ascii="Times New Roman" w:hAnsi="Times New Roman" w:cs="Times New Roman"/>
          <w:sz w:val="24"/>
          <w:szCs w:val="24"/>
        </w:rPr>
        <w:t xml:space="preserve"> </w:t>
      </w:r>
    </w:p>
    <w:p w14:paraId="1C901ECE" w14:textId="77777777" w:rsidR="00806F9E" w:rsidRPr="00F32848" w:rsidRDefault="00852585">
      <w:pPr>
        <w:spacing w:after="55" w:line="259" w:lineRule="auto"/>
        <w:ind w:left="201" w:right="0" w:firstLine="0"/>
        <w:jc w:val="center"/>
        <w:rPr>
          <w:rFonts w:ascii="Times New Roman" w:hAnsi="Times New Roman" w:cs="Times New Roman"/>
          <w:sz w:val="24"/>
          <w:szCs w:val="24"/>
        </w:rPr>
      </w:pPr>
      <w:r w:rsidRPr="00F32848">
        <w:rPr>
          <w:rFonts w:ascii="Times New Roman" w:hAnsi="Times New Roman" w:cs="Times New Roman"/>
          <w:b/>
          <w:sz w:val="24"/>
          <w:szCs w:val="24"/>
        </w:rPr>
        <w:t xml:space="preserve"> </w:t>
      </w:r>
      <w:r w:rsidRPr="00F32848">
        <w:rPr>
          <w:rFonts w:ascii="Times New Roman" w:hAnsi="Times New Roman" w:cs="Times New Roman"/>
          <w:sz w:val="24"/>
          <w:szCs w:val="24"/>
        </w:rPr>
        <w:t xml:space="preserve"> </w:t>
      </w:r>
    </w:p>
    <w:p w14:paraId="5FFA87F8" w14:textId="77777777" w:rsidR="00806F9E" w:rsidRPr="00F32848" w:rsidRDefault="00852585">
      <w:pPr>
        <w:tabs>
          <w:tab w:val="center" w:pos="1516"/>
        </w:tabs>
        <w:spacing w:after="0" w:line="259" w:lineRule="auto"/>
        <w:ind w:left="0" w:right="0" w:firstLine="0"/>
        <w:jc w:val="left"/>
        <w:rPr>
          <w:rFonts w:ascii="Times New Roman" w:hAnsi="Times New Roman" w:cs="Times New Roman"/>
          <w:sz w:val="24"/>
          <w:szCs w:val="24"/>
        </w:rPr>
      </w:pPr>
      <w:r w:rsidRPr="00F32848">
        <w:rPr>
          <w:rFonts w:ascii="Times New Roman" w:hAnsi="Times New Roman" w:cs="Times New Roman"/>
          <w:b/>
          <w:sz w:val="24"/>
          <w:szCs w:val="24"/>
        </w:rPr>
        <w:t>I.</w:t>
      </w:r>
      <w:r w:rsidRPr="00F32848">
        <w:rPr>
          <w:rFonts w:ascii="Times New Roman" w:eastAsia="Arial" w:hAnsi="Times New Roman" w:cs="Times New Roman"/>
          <w:b/>
          <w:sz w:val="24"/>
          <w:szCs w:val="24"/>
        </w:rPr>
        <w:t xml:space="preserve">  </w:t>
      </w:r>
      <w:r w:rsidRPr="00F32848">
        <w:rPr>
          <w:rFonts w:ascii="Times New Roman" w:eastAsia="Arial" w:hAnsi="Times New Roman" w:cs="Times New Roman"/>
          <w:b/>
          <w:sz w:val="24"/>
          <w:szCs w:val="24"/>
        </w:rPr>
        <w:tab/>
      </w:r>
      <w:r w:rsidRPr="00F32848">
        <w:rPr>
          <w:rFonts w:ascii="Times New Roman" w:hAnsi="Times New Roman" w:cs="Times New Roman"/>
          <w:b/>
          <w:sz w:val="24"/>
          <w:szCs w:val="24"/>
        </w:rPr>
        <w:t xml:space="preserve">OPĆE ODREDBE </w:t>
      </w:r>
      <w:r w:rsidRPr="00F32848">
        <w:rPr>
          <w:rFonts w:ascii="Times New Roman" w:hAnsi="Times New Roman" w:cs="Times New Roman"/>
          <w:sz w:val="24"/>
          <w:szCs w:val="24"/>
        </w:rPr>
        <w:t xml:space="preserve"> </w:t>
      </w:r>
    </w:p>
    <w:p w14:paraId="293F2BB5" w14:textId="77777777" w:rsidR="00806F9E" w:rsidRDefault="00852585">
      <w:pPr>
        <w:spacing w:after="0" w:line="259" w:lineRule="auto"/>
        <w:ind w:left="724" w:right="0" w:firstLine="0"/>
        <w:jc w:val="center"/>
        <w:rPr>
          <w:rFonts w:ascii="Times New Roman" w:hAnsi="Times New Roman" w:cs="Times New Roman"/>
          <w:sz w:val="24"/>
          <w:szCs w:val="24"/>
        </w:rPr>
      </w:pPr>
      <w:r w:rsidRPr="00F32848">
        <w:rPr>
          <w:rFonts w:ascii="Times New Roman" w:hAnsi="Times New Roman" w:cs="Times New Roman"/>
          <w:sz w:val="24"/>
          <w:szCs w:val="24"/>
        </w:rPr>
        <w:t xml:space="preserve">Članak 1.  </w:t>
      </w:r>
    </w:p>
    <w:p w14:paraId="5A7B86A3" w14:textId="77777777" w:rsidR="006A17A2" w:rsidRPr="00F32848" w:rsidRDefault="006A17A2">
      <w:pPr>
        <w:spacing w:after="0" w:line="259" w:lineRule="auto"/>
        <w:ind w:left="724" w:right="0" w:firstLine="0"/>
        <w:jc w:val="center"/>
        <w:rPr>
          <w:rFonts w:ascii="Times New Roman" w:hAnsi="Times New Roman" w:cs="Times New Roman"/>
          <w:sz w:val="24"/>
          <w:szCs w:val="24"/>
        </w:rPr>
      </w:pPr>
    </w:p>
    <w:p w14:paraId="777C86D5" w14:textId="77777777" w:rsidR="00806F9E" w:rsidRPr="00F32848" w:rsidRDefault="00852585">
      <w:pPr>
        <w:spacing w:after="69"/>
        <w:ind w:left="730" w:right="0"/>
        <w:rPr>
          <w:rFonts w:ascii="Times New Roman" w:hAnsi="Times New Roman" w:cs="Times New Roman"/>
          <w:sz w:val="24"/>
          <w:szCs w:val="24"/>
        </w:rPr>
      </w:pPr>
      <w:r w:rsidRPr="00F32848">
        <w:rPr>
          <w:rFonts w:ascii="Times New Roman" w:hAnsi="Times New Roman" w:cs="Times New Roman"/>
          <w:sz w:val="24"/>
          <w:szCs w:val="24"/>
        </w:rPr>
        <w:t xml:space="preserve">Pravilnikom o promicanju spoznaje o štetnosti uporabe duhanskih i srodnih proizvoda na zdravlje ( u daljnjem tekstu: Pravilnik) uređuje se:  </w:t>
      </w:r>
    </w:p>
    <w:p w14:paraId="7F4D8F8A" w14:textId="77777777" w:rsidR="00806F9E" w:rsidRPr="00F32848" w:rsidRDefault="00852585">
      <w:pPr>
        <w:numPr>
          <w:ilvl w:val="0"/>
          <w:numId w:val="1"/>
        </w:numPr>
        <w:spacing w:after="66"/>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Predlaganje provedbenih aktivnosti kojima je cilj smanjenje uporabe duhanskih i srodnih proizvoda i usvajanje zdravijeg i kvalitetnijeg života bez pušenja,  </w:t>
      </w:r>
    </w:p>
    <w:p w14:paraId="5D888C34" w14:textId="77777777" w:rsidR="00806F9E" w:rsidRPr="00F32848" w:rsidRDefault="00852585">
      <w:pPr>
        <w:numPr>
          <w:ilvl w:val="0"/>
          <w:numId w:val="1"/>
        </w:numPr>
        <w:spacing w:after="72"/>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Organiziranje programa odvikavanja od pušenja te predlaganje i organiziranje izdavanja publikacija čiji je cilj promicanje nepušenja kao zdravog načina života,  </w:t>
      </w:r>
    </w:p>
    <w:p w14:paraId="5A779675" w14:textId="77777777" w:rsidR="00806F9E" w:rsidRPr="00F32848" w:rsidRDefault="00852585">
      <w:pPr>
        <w:numPr>
          <w:ilvl w:val="0"/>
          <w:numId w:val="1"/>
        </w:numPr>
        <w:spacing w:after="64"/>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Poduzimanje drugih aktivnosti od značenja za zaštitu zdravlja mladeži od štetnih utjecaja duhanskih i srodnih proizvoda.  </w:t>
      </w:r>
    </w:p>
    <w:p w14:paraId="38D3F21A" w14:textId="77777777" w:rsidR="00806F9E" w:rsidRPr="00F32848" w:rsidRDefault="00852585">
      <w:pPr>
        <w:numPr>
          <w:ilvl w:val="0"/>
          <w:numId w:val="1"/>
        </w:numPr>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Osnivanje Povjerenstva za borbu protiv pušenja.  </w:t>
      </w:r>
    </w:p>
    <w:p w14:paraId="35FBA2FE" w14:textId="77777777" w:rsidR="00806F9E" w:rsidRPr="00F32848" w:rsidRDefault="00852585">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Izrazi koji se u ovom Pravilniku koriste, a koji imaju rodno značenje, bez obzira na to jesu li korišteni u muškom ili ženskom rodu, obuhvaćaju na jednak način muški i ženski rod.  </w:t>
      </w:r>
    </w:p>
    <w:p w14:paraId="11A8B20F"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2.  </w:t>
      </w:r>
    </w:p>
    <w:p w14:paraId="0FC39D61" w14:textId="77777777" w:rsidR="00806F9E" w:rsidRPr="00F32848" w:rsidRDefault="00852585">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Odredbe ovog Pravilnika  odnose se na tijela Škole, zaposlenike i učenike Škole.  </w:t>
      </w:r>
    </w:p>
    <w:p w14:paraId="5E7940FE"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3.  </w:t>
      </w:r>
    </w:p>
    <w:p w14:paraId="6CBF374C" w14:textId="77777777" w:rsidR="00806F9E" w:rsidRPr="00F32848" w:rsidRDefault="00852585">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Promicanje spoznaje o štetnosti uporabe duhanskih i srodnih proizvoda provodi se permanentno, ponajprije u Školi, a prema potrebi i izvan Škole. U provođenju odredaba ovog Pravilnika, Škola surađuje s roditeljima, skrbnicima i mjerodavnim čimbenicima društvene zajednice.  </w:t>
      </w:r>
    </w:p>
    <w:p w14:paraId="7EB95571"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4.  </w:t>
      </w:r>
    </w:p>
    <w:p w14:paraId="270FD38D" w14:textId="77777777" w:rsidR="00806F9E" w:rsidRPr="00F32848" w:rsidRDefault="00852585">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Pod pojmom duhanski proizvodi smatraju se proizvodi koji sadrže duhan koji može biti genetski modificiran ili ne, a služi pušenju, šmrkanju, sisanju ili žvakanju. Duhan za vodenu lulu jest duhanski proizvod koji se može konzumirati putem vodene lule i smatra se duhanskim proizvodom za pušenje. Novi duhanski proizvod jest duhanski proizvod </w:t>
      </w:r>
      <w:r w:rsidRPr="00F32848">
        <w:rPr>
          <w:rFonts w:ascii="Times New Roman" w:hAnsi="Times New Roman" w:cs="Times New Roman"/>
          <w:sz w:val="24"/>
          <w:szCs w:val="24"/>
        </w:rPr>
        <w:lastRenderedPageBreak/>
        <w:t xml:space="preserve">koji ne pripada niti jednoj  od sljedećih kategorija: cigarete, duhan za samostalno motanje, duhan za lule, duhan za vodene lule, cigare, </w:t>
      </w:r>
      <w:proofErr w:type="spellStart"/>
      <w:r w:rsidRPr="00F32848">
        <w:rPr>
          <w:rFonts w:ascii="Times New Roman" w:hAnsi="Times New Roman" w:cs="Times New Roman"/>
          <w:sz w:val="24"/>
          <w:szCs w:val="24"/>
        </w:rPr>
        <w:t>cigarilosi</w:t>
      </w:r>
      <w:proofErr w:type="spellEnd"/>
      <w:r w:rsidRPr="00F32848">
        <w:rPr>
          <w:rFonts w:ascii="Times New Roman" w:hAnsi="Times New Roman" w:cs="Times New Roman"/>
          <w:sz w:val="24"/>
          <w:szCs w:val="24"/>
        </w:rPr>
        <w:t xml:space="preserve">, duhan za žvakanje, duhan za šmrkanje ili duhan za oralnu uporabu, a stavljen je na tržište nakon 19. svibnja 2014. Elektronička cigareta jest proizvod koji se može koristiti za konzumaciju pare koja sadrži nikotin putem usnika ili bilo kojeg sastavnog dijela tog proizvoda, uključujući uložak, spremnik i uređaj bez uloška ili spremnika.  </w:t>
      </w:r>
    </w:p>
    <w:p w14:paraId="253399AC"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5.  </w:t>
      </w:r>
    </w:p>
    <w:p w14:paraId="479B1FF8" w14:textId="77777777" w:rsidR="00806F9E" w:rsidRPr="00F32848" w:rsidRDefault="00852585">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Pušenje jest uporaba duhanskih ili ostalih srodnih proizvoda na način da se udiše dim nastao njihovim izgaranjem.  </w:t>
      </w:r>
    </w:p>
    <w:p w14:paraId="252647AF"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6.  </w:t>
      </w:r>
    </w:p>
    <w:p w14:paraId="4898CF34" w14:textId="77777777" w:rsidR="00806F9E" w:rsidRPr="00F32848" w:rsidRDefault="00852585">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Štetne posljedice pušenja su znanstveno dokazane pojave oštećenja zdravlja i bolesti koje skraćuju život pušača i nepušača ako borave u istom zatvorenom prostoru u kojem se puši.  </w:t>
      </w:r>
    </w:p>
    <w:p w14:paraId="2951D46F"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7.  </w:t>
      </w:r>
    </w:p>
    <w:p w14:paraId="434F784C" w14:textId="77777777" w:rsidR="00806F9E" w:rsidRPr="00F32848" w:rsidRDefault="00852585">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Zabranjeno je pušenje u svim zatvorenim prostorijama Škole i na prostoru školskog dvorišta, odnosno na prostoru koji je udaljen manje od 20 metara od ulaza u zgradu Škole.  </w:t>
      </w:r>
    </w:p>
    <w:p w14:paraId="5AC6CA82"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8.  </w:t>
      </w:r>
    </w:p>
    <w:p w14:paraId="1753C155" w14:textId="77777777" w:rsidR="00806F9E" w:rsidRPr="00F32848" w:rsidRDefault="00852585">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Oznake o zabrani pušenja trebaju biti istaknute na vidnim mjestima u Školi u skladu s člankom 7.  ovog Pravilnika.  </w:t>
      </w:r>
    </w:p>
    <w:p w14:paraId="032CA722" w14:textId="77777777" w:rsidR="00806F9E" w:rsidRPr="00F32848" w:rsidRDefault="00852585">
      <w:pPr>
        <w:spacing w:after="157" w:line="259" w:lineRule="auto"/>
        <w:ind w:left="739" w:right="0"/>
        <w:jc w:val="center"/>
        <w:rPr>
          <w:rFonts w:ascii="Times New Roman" w:hAnsi="Times New Roman" w:cs="Times New Roman"/>
          <w:sz w:val="24"/>
          <w:szCs w:val="24"/>
        </w:rPr>
      </w:pPr>
      <w:r w:rsidRPr="00F32848">
        <w:rPr>
          <w:rFonts w:ascii="Times New Roman" w:hAnsi="Times New Roman" w:cs="Times New Roman"/>
          <w:sz w:val="24"/>
          <w:szCs w:val="24"/>
        </w:rPr>
        <w:t xml:space="preserve">Članak 9.  </w:t>
      </w:r>
    </w:p>
    <w:p w14:paraId="6314813E" w14:textId="77777777" w:rsidR="00806F9E" w:rsidRPr="00F32848" w:rsidRDefault="00852585">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Odredbe ovog Pravilnika o apsolutnoj zabrani pušenja u unutarnjem i vanjskom prostoru Škole koji je funkcionalni dio prostora Škole, obvezni su se pridržavati svi radnici Škole, učenici, roditelji i treće osobe kada se nalaze u prostorijama Škole i u školskom dvorištu.  </w:t>
      </w:r>
    </w:p>
    <w:p w14:paraId="24AF02B7" w14:textId="77777777" w:rsidR="00806F9E" w:rsidRPr="00F32848" w:rsidRDefault="00852585">
      <w:pPr>
        <w:spacing w:after="364" w:line="259" w:lineRule="auto"/>
        <w:ind w:left="1094" w:right="0" w:firstLine="0"/>
        <w:jc w:val="left"/>
        <w:rPr>
          <w:rFonts w:ascii="Times New Roman" w:hAnsi="Times New Roman" w:cs="Times New Roman"/>
          <w:sz w:val="24"/>
          <w:szCs w:val="24"/>
        </w:rPr>
      </w:pPr>
      <w:r w:rsidRPr="00F32848">
        <w:rPr>
          <w:rFonts w:ascii="Times New Roman" w:hAnsi="Times New Roman" w:cs="Times New Roman"/>
          <w:sz w:val="24"/>
          <w:szCs w:val="24"/>
        </w:rPr>
        <w:t xml:space="preserve">  </w:t>
      </w:r>
    </w:p>
    <w:p w14:paraId="6907F321" w14:textId="77777777" w:rsidR="00806F9E" w:rsidRPr="00F32848" w:rsidRDefault="00852585">
      <w:pPr>
        <w:pStyle w:val="Naslov1"/>
        <w:ind w:left="-5"/>
        <w:rPr>
          <w:rFonts w:ascii="Times New Roman" w:hAnsi="Times New Roman" w:cs="Times New Roman"/>
          <w:sz w:val="24"/>
          <w:szCs w:val="24"/>
        </w:rPr>
      </w:pPr>
      <w:r w:rsidRPr="00F32848">
        <w:rPr>
          <w:rFonts w:ascii="Times New Roman" w:hAnsi="Times New Roman" w:cs="Times New Roman"/>
          <w:sz w:val="24"/>
          <w:szCs w:val="24"/>
        </w:rPr>
        <w:t xml:space="preserve">PROVEDBENE AKTIVNOSTI KOJIMA JE CILJ SMANJENJE UPORABE DUHANSKIH I SRODNIH PROIZVODA I USVAJANJE ZDRAVIJEG I </w:t>
      </w:r>
      <w:r w:rsidRPr="00F32848">
        <w:rPr>
          <w:rFonts w:ascii="Times New Roman" w:hAnsi="Times New Roman" w:cs="Times New Roman"/>
          <w:b w:val="0"/>
          <w:sz w:val="24"/>
          <w:szCs w:val="24"/>
        </w:rPr>
        <w:t xml:space="preserve"> </w:t>
      </w:r>
      <w:r w:rsidRPr="00F32848">
        <w:rPr>
          <w:rFonts w:ascii="Times New Roman" w:hAnsi="Times New Roman" w:cs="Times New Roman"/>
          <w:sz w:val="24"/>
          <w:szCs w:val="24"/>
        </w:rPr>
        <w:t xml:space="preserve">KVALITETNIJEG ŽIVOTA BEZ PUŠENJA      </w:t>
      </w:r>
    </w:p>
    <w:p w14:paraId="71073238" w14:textId="77777777" w:rsidR="00806F9E" w:rsidRPr="00F32848" w:rsidRDefault="00852585">
      <w:pPr>
        <w:spacing w:after="0" w:line="259" w:lineRule="auto"/>
        <w:ind w:left="1094" w:right="0" w:firstLine="0"/>
        <w:jc w:val="left"/>
        <w:rPr>
          <w:rFonts w:ascii="Times New Roman" w:hAnsi="Times New Roman" w:cs="Times New Roman"/>
          <w:sz w:val="24"/>
          <w:szCs w:val="24"/>
        </w:rPr>
      </w:pPr>
      <w:r w:rsidRPr="00F32848">
        <w:rPr>
          <w:rFonts w:ascii="Times New Roman" w:hAnsi="Times New Roman" w:cs="Times New Roman"/>
          <w:b/>
          <w:sz w:val="24"/>
          <w:szCs w:val="24"/>
        </w:rPr>
        <w:t xml:space="preserve"> </w:t>
      </w:r>
      <w:r w:rsidRPr="00F32848">
        <w:rPr>
          <w:rFonts w:ascii="Times New Roman" w:hAnsi="Times New Roman" w:cs="Times New Roman"/>
          <w:sz w:val="24"/>
          <w:szCs w:val="24"/>
        </w:rPr>
        <w:t xml:space="preserve"> </w:t>
      </w:r>
    </w:p>
    <w:p w14:paraId="3C1E8A80" w14:textId="77777777" w:rsidR="00806F9E" w:rsidRDefault="00852585">
      <w:pPr>
        <w:spacing w:after="0" w:line="259" w:lineRule="auto"/>
        <w:ind w:left="739" w:right="0"/>
        <w:jc w:val="center"/>
        <w:rPr>
          <w:rFonts w:ascii="Times New Roman" w:hAnsi="Times New Roman" w:cs="Times New Roman"/>
          <w:sz w:val="24"/>
          <w:szCs w:val="24"/>
        </w:rPr>
      </w:pPr>
      <w:r w:rsidRPr="00F32848">
        <w:rPr>
          <w:rFonts w:ascii="Times New Roman" w:hAnsi="Times New Roman" w:cs="Times New Roman"/>
          <w:sz w:val="24"/>
          <w:szCs w:val="24"/>
        </w:rPr>
        <w:t xml:space="preserve">Članak 10.  </w:t>
      </w:r>
    </w:p>
    <w:p w14:paraId="4FE8F7FA" w14:textId="77777777" w:rsidR="006A17A2" w:rsidRPr="00F32848" w:rsidRDefault="006A17A2">
      <w:pPr>
        <w:spacing w:after="0" w:line="259" w:lineRule="auto"/>
        <w:ind w:left="739" w:right="0"/>
        <w:jc w:val="center"/>
        <w:rPr>
          <w:rFonts w:ascii="Times New Roman" w:hAnsi="Times New Roman" w:cs="Times New Roman"/>
          <w:sz w:val="24"/>
          <w:szCs w:val="24"/>
        </w:rPr>
      </w:pPr>
    </w:p>
    <w:p w14:paraId="7AB42996" w14:textId="77777777" w:rsidR="00806F9E" w:rsidRPr="00F32848" w:rsidRDefault="00852585">
      <w:pPr>
        <w:spacing w:after="65" w:line="259" w:lineRule="auto"/>
        <w:ind w:left="722" w:right="0" w:firstLine="0"/>
        <w:jc w:val="left"/>
        <w:rPr>
          <w:rFonts w:ascii="Times New Roman" w:hAnsi="Times New Roman" w:cs="Times New Roman"/>
          <w:sz w:val="24"/>
          <w:szCs w:val="24"/>
        </w:rPr>
      </w:pPr>
      <w:r w:rsidRPr="00F32848">
        <w:rPr>
          <w:rFonts w:ascii="Times New Roman" w:hAnsi="Times New Roman" w:cs="Times New Roman"/>
          <w:sz w:val="24"/>
          <w:szCs w:val="24"/>
        </w:rPr>
        <w:t xml:space="preserve">U okviru provođenja aktivnosti kojima je cilj smanjenje uporabe duhanskih i srodnih proizvoda i usvajanje zdravijeg i kvalitetnijeg života bez pušenja, tijela Škole, učitelji i stručni suradnici trebaju:  </w:t>
      </w:r>
    </w:p>
    <w:p w14:paraId="6CAC5E91" w14:textId="77777777" w:rsidR="00806F9E" w:rsidRPr="00F32848" w:rsidRDefault="00852585">
      <w:pPr>
        <w:numPr>
          <w:ilvl w:val="0"/>
          <w:numId w:val="2"/>
        </w:numPr>
        <w:spacing w:after="67"/>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Odgajati učenike da izgrade negativan odnos prema uporabi duhanskih i srodnih proizvoda,  </w:t>
      </w:r>
    </w:p>
    <w:p w14:paraId="2BB4E347" w14:textId="77777777" w:rsidR="00806F9E" w:rsidRPr="00F32848" w:rsidRDefault="00852585">
      <w:pPr>
        <w:numPr>
          <w:ilvl w:val="0"/>
          <w:numId w:val="2"/>
        </w:numPr>
        <w:spacing w:after="71"/>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Promicati tjelesno, duhovno i socijalno značenje zdravlja,  </w:t>
      </w:r>
    </w:p>
    <w:p w14:paraId="557FE558" w14:textId="77777777" w:rsidR="00806F9E" w:rsidRPr="00F32848" w:rsidRDefault="00852585">
      <w:pPr>
        <w:numPr>
          <w:ilvl w:val="0"/>
          <w:numId w:val="2"/>
        </w:numPr>
        <w:spacing w:after="64"/>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Promicati usvajanje zdravih životnih navika u radu i ponašanju,  </w:t>
      </w:r>
    </w:p>
    <w:p w14:paraId="268E56E8" w14:textId="77777777" w:rsidR="00806F9E" w:rsidRPr="00F32848" w:rsidRDefault="00852585">
      <w:pPr>
        <w:numPr>
          <w:ilvl w:val="0"/>
          <w:numId w:val="2"/>
        </w:numPr>
        <w:spacing w:after="71"/>
        <w:ind w:right="0" w:hanging="360"/>
        <w:rPr>
          <w:rFonts w:ascii="Times New Roman" w:hAnsi="Times New Roman" w:cs="Times New Roman"/>
          <w:sz w:val="24"/>
          <w:szCs w:val="24"/>
        </w:rPr>
      </w:pPr>
      <w:r w:rsidRPr="00F32848">
        <w:rPr>
          <w:rFonts w:ascii="Times New Roman" w:hAnsi="Times New Roman" w:cs="Times New Roman"/>
          <w:sz w:val="24"/>
          <w:szCs w:val="24"/>
        </w:rPr>
        <w:lastRenderedPageBreak/>
        <w:t xml:space="preserve">Poticati učenike na razmišljanje i prihvaćanje pozitivnih životnih vrijednosti,  </w:t>
      </w:r>
    </w:p>
    <w:p w14:paraId="3DA8D860" w14:textId="77777777" w:rsidR="00806F9E" w:rsidRPr="00F32848" w:rsidRDefault="00852585">
      <w:pPr>
        <w:numPr>
          <w:ilvl w:val="0"/>
          <w:numId w:val="2"/>
        </w:numPr>
        <w:spacing w:after="53"/>
        <w:ind w:right="0" w:hanging="360"/>
        <w:rPr>
          <w:rFonts w:ascii="Times New Roman" w:hAnsi="Times New Roman" w:cs="Times New Roman"/>
          <w:sz w:val="24"/>
          <w:szCs w:val="24"/>
        </w:rPr>
      </w:pPr>
      <w:r w:rsidRPr="00F32848">
        <w:rPr>
          <w:rFonts w:ascii="Times New Roman" w:hAnsi="Times New Roman" w:cs="Times New Roman"/>
          <w:sz w:val="24"/>
          <w:szCs w:val="24"/>
        </w:rPr>
        <w:t>Poticati učenike u pronalaženju zadovoljstva u radu i raznolikim školskim aktivnostima, -</w:t>
      </w:r>
      <w:r w:rsidRPr="00F32848">
        <w:rPr>
          <w:rFonts w:ascii="Times New Roman" w:eastAsia="Arial" w:hAnsi="Times New Roman" w:cs="Times New Roman"/>
          <w:sz w:val="24"/>
          <w:szCs w:val="24"/>
        </w:rPr>
        <w:t xml:space="preserve"> </w:t>
      </w:r>
      <w:r w:rsidRPr="00F32848">
        <w:rPr>
          <w:rFonts w:ascii="Times New Roman" w:hAnsi="Times New Roman" w:cs="Times New Roman"/>
          <w:sz w:val="24"/>
          <w:szCs w:val="24"/>
        </w:rPr>
        <w:t xml:space="preserve">Pomagati roditeljima i skrbnicima u ispravnom odgoju učenika,  </w:t>
      </w:r>
    </w:p>
    <w:p w14:paraId="1181A967" w14:textId="77777777" w:rsidR="00806F9E" w:rsidRPr="00F32848" w:rsidRDefault="00852585">
      <w:pPr>
        <w:numPr>
          <w:ilvl w:val="0"/>
          <w:numId w:val="2"/>
        </w:numPr>
        <w:spacing w:after="69"/>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Upoznati učenike i roditelje s propisima koje se odnose na ograničenje uporabe duhanskih i srodnih proizvoda,  </w:t>
      </w:r>
    </w:p>
    <w:p w14:paraId="364C95AE" w14:textId="77777777" w:rsidR="00806F9E" w:rsidRPr="00F32848" w:rsidRDefault="00852585">
      <w:pPr>
        <w:numPr>
          <w:ilvl w:val="0"/>
          <w:numId w:val="2"/>
        </w:numPr>
        <w:spacing w:after="71"/>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Skrbiti o unapređivanju zdravlja učenika i preventivi bolesti,  </w:t>
      </w:r>
    </w:p>
    <w:p w14:paraId="33171612" w14:textId="77777777" w:rsidR="00806F9E" w:rsidRPr="00F32848" w:rsidRDefault="00852585">
      <w:pPr>
        <w:numPr>
          <w:ilvl w:val="0"/>
          <w:numId w:val="2"/>
        </w:numPr>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Surađivati s ustanovama socijalne skrbi, zdravstvenim ustanovama i drugim odgovarajućim ustanovama, udrugama i tijelima.  </w:t>
      </w:r>
    </w:p>
    <w:p w14:paraId="4C6F7062" w14:textId="78D46C99" w:rsidR="00806F9E" w:rsidRDefault="00852585" w:rsidP="006A17A2">
      <w:pPr>
        <w:tabs>
          <w:tab w:val="left" w:pos="4485"/>
        </w:tabs>
        <w:spacing w:after="0" w:line="259" w:lineRule="auto"/>
        <w:ind w:left="1454" w:right="0" w:firstLine="0"/>
        <w:jc w:val="left"/>
        <w:rPr>
          <w:rFonts w:ascii="Times New Roman" w:hAnsi="Times New Roman" w:cs="Times New Roman"/>
          <w:sz w:val="24"/>
          <w:szCs w:val="24"/>
        </w:rPr>
      </w:pPr>
      <w:r w:rsidRPr="00F32848">
        <w:rPr>
          <w:rFonts w:ascii="Times New Roman" w:hAnsi="Times New Roman" w:cs="Times New Roman"/>
          <w:sz w:val="24"/>
          <w:szCs w:val="24"/>
        </w:rPr>
        <w:t xml:space="preserve">  </w:t>
      </w:r>
      <w:r w:rsidR="006A17A2">
        <w:rPr>
          <w:rFonts w:ascii="Times New Roman" w:hAnsi="Times New Roman" w:cs="Times New Roman"/>
          <w:sz w:val="24"/>
          <w:szCs w:val="24"/>
        </w:rPr>
        <w:tab/>
      </w:r>
      <w:r w:rsidRPr="00F32848">
        <w:rPr>
          <w:rFonts w:ascii="Times New Roman" w:hAnsi="Times New Roman" w:cs="Times New Roman"/>
          <w:sz w:val="24"/>
          <w:szCs w:val="24"/>
        </w:rPr>
        <w:t xml:space="preserve">Članak 11.  </w:t>
      </w:r>
    </w:p>
    <w:p w14:paraId="08572CC9" w14:textId="77777777" w:rsidR="006A17A2" w:rsidRPr="00F32848" w:rsidRDefault="006A17A2" w:rsidP="006A17A2">
      <w:pPr>
        <w:tabs>
          <w:tab w:val="left" w:pos="4485"/>
        </w:tabs>
        <w:spacing w:after="0" w:line="259" w:lineRule="auto"/>
        <w:ind w:left="1454" w:right="0" w:firstLine="0"/>
        <w:jc w:val="left"/>
        <w:rPr>
          <w:rFonts w:ascii="Times New Roman" w:hAnsi="Times New Roman" w:cs="Times New Roman"/>
          <w:sz w:val="24"/>
          <w:szCs w:val="24"/>
        </w:rPr>
      </w:pPr>
    </w:p>
    <w:p w14:paraId="3A0366F9" w14:textId="77777777" w:rsidR="006A17A2" w:rsidRDefault="00852585">
      <w:pPr>
        <w:spacing w:after="0"/>
        <w:ind w:left="730" w:right="0"/>
        <w:rPr>
          <w:rFonts w:ascii="Times New Roman" w:hAnsi="Times New Roman" w:cs="Times New Roman"/>
          <w:sz w:val="24"/>
          <w:szCs w:val="24"/>
        </w:rPr>
      </w:pPr>
      <w:r w:rsidRPr="00F32848">
        <w:rPr>
          <w:rFonts w:ascii="Times New Roman" w:hAnsi="Times New Roman" w:cs="Times New Roman"/>
          <w:sz w:val="24"/>
          <w:szCs w:val="24"/>
        </w:rPr>
        <w:t>Uz aktivnosti iz članka 10. ovog Pravilnika Škola će provoditi i druge aktivnosti za smanjenje uporabe duhanskih i srodnih proizvoda i usvajanje zdravijeg i kvalitetnijeg života bez pušenja, zavisno o novim znanstvenim i stručnim dostignućima, te financijskim i organizacijskim mogućnostima.</w:t>
      </w:r>
    </w:p>
    <w:p w14:paraId="6A372F8C" w14:textId="2F9238AC" w:rsidR="00806F9E" w:rsidRPr="00F32848" w:rsidRDefault="00852585">
      <w:pPr>
        <w:spacing w:after="0"/>
        <w:ind w:left="730" w:right="0"/>
        <w:rPr>
          <w:rFonts w:ascii="Times New Roman" w:hAnsi="Times New Roman" w:cs="Times New Roman"/>
          <w:sz w:val="24"/>
          <w:szCs w:val="24"/>
        </w:rPr>
      </w:pPr>
      <w:r w:rsidRPr="00F32848">
        <w:rPr>
          <w:rFonts w:ascii="Times New Roman" w:hAnsi="Times New Roman" w:cs="Times New Roman"/>
          <w:sz w:val="24"/>
          <w:szCs w:val="24"/>
        </w:rPr>
        <w:t xml:space="preserve">   </w:t>
      </w:r>
    </w:p>
    <w:p w14:paraId="34997A08" w14:textId="77777777" w:rsidR="00806F9E" w:rsidRDefault="00852585">
      <w:pPr>
        <w:spacing w:after="2" w:line="259" w:lineRule="auto"/>
        <w:ind w:left="739" w:right="0"/>
        <w:jc w:val="center"/>
        <w:rPr>
          <w:rFonts w:ascii="Times New Roman" w:hAnsi="Times New Roman" w:cs="Times New Roman"/>
          <w:sz w:val="24"/>
          <w:szCs w:val="24"/>
        </w:rPr>
      </w:pPr>
      <w:r w:rsidRPr="00F32848">
        <w:rPr>
          <w:rFonts w:ascii="Times New Roman" w:hAnsi="Times New Roman" w:cs="Times New Roman"/>
          <w:sz w:val="24"/>
          <w:szCs w:val="24"/>
        </w:rPr>
        <w:t xml:space="preserve">Članak 12.  </w:t>
      </w:r>
    </w:p>
    <w:p w14:paraId="1794ECA3" w14:textId="77777777" w:rsidR="006A17A2" w:rsidRPr="00F32848" w:rsidRDefault="006A17A2">
      <w:pPr>
        <w:spacing w:after="2" w:line="259" w:lineRule="auto"/>
        <w:ind w:left="739" w:right="0"/>
        <w:jc w:val="center"/>
        <w:rPr>
          <w:rFonts w:ascii="Times New Roman" w:hAnsi="Times New Roman" w:cs="Times New Roman"/>
          <w:sz w:val="24"/>
          <w:szCs w:val="24"/>
        </w:rPr>
      </w:pPr>
    </w:p>
    <w:p w14:paraId="7EEB480A" w14:textId="77777777" w:rsidR="00806F9E" w:rsidRPr="00F32848" w:rsidRDefault="00852585">
      <w:pPr>
        <w:spacing w:after="0"/>
        <w:ind w:left="730" w:right="0"/>
        <w:rPr>
          <w:rFonts w:ascii="Times New Roman" w:hAnsi="Times New Roman" w:cs="Times New Roman"/>
          <w:sz w:val="24"/>
          <w:szCs w:val="24"/>
        </w:rPr>
      </w:pPr>
      <w:r w:rsidRPr="00F32848">
        <w:rPr>
          <w:rFonts w:ascii="Times New Roman" w:hAnsi="Times New Roman" w:cs="Times New Roman"/>
          <w:sz w:val="24"/>
          <w:szCs w:val="24"/>
        </w:rPr>
        <w:t xml:space="preserve">Škola će promicanje spoznaja o štetnosti duhanskih i srodnih proizvoda obavljati prema programu promicanja spoznaje o štetnosti uporabe duhanskih i srodnih proizvoda za zdravlje koju donosi ministar znanosti i obrazovanja uz suglasnost ministra nadležnog za zdravstvo.  </w:t>
      </w:r>
    </w:p>
    <w:p w14:paraId="23379E3F" w14:textId="77777777" w:rsidR="00806F9E" w:rsidRPr="00F32848" w:rsidRDefault="00852585">
      <w:pPr>
        <w:spacing w:after="201" w:line="259" w:lineRule="auto"/>
        <w:ind w:left="1454" w:right="0" w:firstLine="0"/>
        <w:jc w:val="left"/>
        <w:rPr>
          <w:rFonts w:ascii="Times New Roman" w:hAnsi="Times New Roman" w:cs="Times New Roman"/>
          <w:sz w:val="24"/>
          <w:szCs w:val="24"/>
        </w:rPr>
      </w:pPr>
      <w:r w:rsidRPr="00F32848">
        <w:rPr>
          <w:rFonts w:ascii="Times New Roman" w:hAnsi="Times New Roman" w:cs="Times New Roman"/>
          <w:sz w:val="24"/>
          <w:szCs w:val="24"/>
        </w:rPr>
        <w:t xml:space="preserve">  </w:t>
      </w:r>
    </w:p>
    <w:p w14:paraId="27BE9F0B" w14:textId="77777777" w:rsidR="00806F9E" w:rsidRDefault="00852585">
      <w:pPr>
        <w:pStyle w:val="Naslov1"/>
        <w:spacing w:after="43"/>
        <w:ind w:left="705" w:hanging="720"/>
        <w:rPr>
          <w:rFonts w:ascii="Times New Roman" w:hAnsi="Times New Roman" w:cs="Times New Roman"/>
          <w:sz w:val="24"/>
          <w:szCs w:val="24"/>
        </w:rPr>
      </w:pPr>
      <w:r w:rsidRPr="00F32848">
        <w:rPr>
          <w:rFonts w:ascii="Times New Roman" w:hAnsi="Times New Roman" w:cs="Times New Roman"/>
          <w:sz w:val="24"/>
          <w:szCs w:val="24"/>
        </w:rPr>
        <w:t xml:space="preserve">PROGRAMI ODVIKAVANJA OD PUŠENJA TE PREDLAGANJE I ORGANIZIRANJE IZDAVANJA PUBLIKACIJA ČIJI JE CILJ PROMICANJE NEPUŠENJA KAO ZDRAVOG NAČINA ŽIVOTA  </w:t>
      </w:r>
    </w:p>
    <w:p w14:paraId="0725461A" w14:textId="77777777" w:rsidR="006A17A2" w:rsidRPr="006A17A2" w:rsidRDefault="006A17A2" w:rsidP="006A17A2"/>
    <w:p w14:paraId="56E83FC3"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13.   </w:t>
      </w:r>
    </w:p>
    <w:p w14:paraId="26E302B8" w14:textId="77777777" w:rsidR="00806F9E" w:rsidRPr="00F32848" w:rsidRDefault="00852585">
      <w:pPr>
        <w:spacing w:after="193"/>
        <w:ind w:left="730" w:right="0"/>
        <w:rPr>
          <w:rFonts w:ascii="Times New Roman" w:hAnsi="Times New Roman" w:cs="Times New Roman"/>
          <w:sz w:val="24"/>
          <w:szCs w:val="24"/>
        </w:rPr>
      </w:pPr>
      <w:r w:rsidRPr="00F32848">
        <w:rPr>
          <w:rFonts w:ascii="Times New Roman" w:hAnsi="Times New Roman" w:cs="Times New Roman"/>
          <w:sz w:val="24"/>
          <w:szCs w:val="24"/>
        </w:rPr>
        <w:t xml:space="preserve">Programi odvikavanja od pušenja, te predlaganje i organiziranje izdavanja publikacija čiji je cilj promicanje nepušenja kao zdravog načina života provodi se u okviru nastave i izvannastavnih aktivnosti. Programi iz stavka 1. ovog članka obuhvaćaju:   </w:t>
      </w:r>
    </w:p>
    <w:p w14:paraId="6DEC0F61" w14:textId="77777777" w:rsidR="00806F9E" w:rsidRPr="00F32848" w:rsidRDefault="00852585">
      <w:pPr>
        <w:numPr>
          <w:ilvl w:val="0"/>
          <w:numId w:val="3"/>
        </w:numPr>
        <w:spacing w:after="193"/>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programe za učenike,  </w:t>
      </w:r>
    </w:p>
    <w:p w14:paraId="1416E178" w14:textId="77777777" w:rsidR="00806F9E" w:rsidRPr="00F32848" w:rsidRDefault="00852585">
      <w:pPr>
        <w:numPr>
          <w:ilvl w:val="0"/>
          <w:numId w:val="3"/>
        </w:numPr>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programe za učitelje i stručne suradnike.  </w:t>
      </w:r>
    </w:p>
    <w:p w14:paraId="4CD47B5B"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14.  </w:t>
      </w:r>
    </w:p>
    <w:p w14:paraId="0E8D25D5" w14:textId="77777777" w:rsidR="00806F9E" w:rsidRPr="00F32848" w:rsidRDefault="00852585">
      <w:pPr>
        <w:spacing w:after="232"/>
        <w:ind w:left="730" w:right="0"/>
        <w:rPr>
          <w:rFonts w:ascii="Times New Roman" w:hAnsi="Times New Roman" w:cs="Times New Roman"/>
          <w:sz w:val="24"/>
          <w:szCs w:val="24"/>
        </w:rPr>
      </w:pPr>
      <w:r w:rsidRPr="00F32848">
        <w:rPr>
          <w:rFonts w:ascii="Times New Roman" w:hAnsi="Times New Roman" w:cs="Times New Roman"/>
          <w:sz w:val="24"/>
          <w:szCs w:val="24"/>
        </w:rPr>
        <w:t xml:space="preserve">Programima iz članka 13. ovog Pravilnika utvrđuju se sadržaji, oblici i izvođenja programa, trajanje programa te kadrovski, prostorni i drugi uvjeti. Programi iz članka 13. ovog Pravilnika donose se:  </w:t>
      </w:r>
    </w:p>
    <w:p w14:paraId="57F112B3" w14:textId="77777777" w:rsidR="00806F9E" w:rsidRPr="00F32848" w:rsidRDefault="00852585">
      <w:pPr>
        <w:numPr>
          <w:ilvl w:val="0"/>
          <w:numId w:val="3"/>
        </w:numPr>
        <w:spacing w:after="64"/>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U svezi s upoznavanjem učenika sa štetnostima i rizicima uporabe duhanskih i srodnih proizvoda,  </w:t>
      </w:r>
    </w:p>
    <w:p w14:paraId="56675151" w14:textId="77777777" w:rsidR="00806F9E" w:rsidRPr="00F32848" w:rsidRDefault="00852585">
      <w:pPr>
        <w:numPr>
          <w:ilvl w:val="0"/>
          <w:numId w:val="3"/>
        </w:numPr>
        <w:spacing w:after="68"/>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U svezi s organiziranjem slobodnog vremena učenika,  </w:t>
      </w:r>
    </w:p>
    <w:p w14:paraId="54A766AB" w14:textId="77777777" w:rsidR="00806F9E" w:rsidRPr="00F32848" w:rsidRDefault="00852585">
      <w:pPr>
        <w:numPr>
          <w:ilvl w:val="0"/>
          <w:numId w:val="3"/>
        </w:numPr>
        <w:spacing w:after="66"/>
        <w:ind w:right="0" w:hanging="360"/>
        <w:rPr>
          <w:rFonts w:ascii="Times New Roman" w:hAnsi="Times New Roman" w:cs="Times New Roman"/>
          <w:sz w:val="24"/>
          <w:szCs w:val="24"/>
        </w:rPr>
      </w:pPr>
      <w:r w:rsidRPr="00F32848">
        <w:rPr>
          <w:rFonts w:ascii="Times New Roman" w:hAnsi="Times New Roman" w:cs="Times New Roman"/>
          <w:sz w:val="24"/>
          <w:szCs w:val="24"/>
        </w:rPr>
        <w:lastRenderedPageBreak/>
        <w:t xml:space="preserve">U svezi s uključivanjem učenika u kulturno-umjetničke i sportske aktivnosti,  </w:t>
      </w:r>
    </w:p>
    <w:p w14:paraId="351A8A95" w14:textId="77777777" w:rsidR="00806F9E" w:rsidRPr="00F32848" w:rsidRDefault="00852585">
      <w:pPr>
        <w:numPr>
          <w:ilvl w:val="0"/>
          <w:numId w:val="3"/>
        </w:numPr>
        <w:spacing w:after="71"/>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U svezi sa sudjelovanjem učenika u školskim i izvanškolskim natjecanjima,  </w:t>
      </w:r>
    </w:p>
    <w:p w14:paraId="56435583" w14:textId="77777777" w:rsidR="00806F9E" w:rsidRPr="00F32848" w:rsidRDefault="00852585">
      <w:pPr>
        <w:numPr>
          <w:ilvl w:val="0"/>
          <w:numId w:val="3"/>
        </w:numPr>
        <w:spacing w:after="66"/>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U svezi s izradom zajedničkih projekata učenika, učitelja i stručnih suradnika,  </w:t>
      </w:r>
    </w:p>
    <w:p w14:paraId="70346531" w14:textId="77777777" w:rsidR="00806F9E" w:rsidRPr="00F32848" w:rsidRDefault="00852585">
      <w:pPr>
        <w:numPr>
          <w:ilvl w:val="0"/>
          <w:numId w:val="3"/>
        </w:numPr>
        <w:spacing w:after="67"/>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U svezi s organiziranjem izleta i odlascima u prirodu,  </w:t>
      </w:r>
    </w:p>
    <w:p w14:paraId="251B0A81" w14:textId="77777777" w:rsidR="00806F9E" w:rsidRPr="00F32848" w:rsidRDefault="00852585">
      <w:pPr>
        <w:numPr>
          <w:ilvl w:val="0"/>
          <w:numId w:val="3"/>
        </w:numPr>
        <w:spacing w:after="66"/>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U svezi s odvikavanjem od uporabe duhanskih i srodnih proizvoda,  </w:t>
      </w:r>
    </w:p>
    <w:p w14:paraId="196EBA87" w14:textId="77777777" w:rsidR="00806F9E" w:rsidRPr="00F32848" w:rsidRDefault="00852585">
      <w:pPr>
        <w:numPr>
          <w:ilvl w:val="0"/>
          <w:numId w:val="3"/>
        </w:numPr>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U svezi s osposobljavanjem učitelja i stručnih suradnika za učinkovito promicanje spoznaje o štetnosti uporabe duhanskih i srodnih proizvoda.  </w:t>
      </w:r>
    </w:p>
    <w:p w14:paraId="47F68158"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15.  </w:t>
      </w:r>
    </w:p>
    <w:p w14:paraId="204C186E" w14:textId="74CD8210" w:rsidR="00806F9E" w:rsidRPr="00F32848" w:rsidRDefault="00852585" w:rsidP="006A17A2">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Programi iz članka 13. i 14. ovog Pravilnika sastavni su dio godišnjeg plana i programa rada Škole.    </w:t>
      </w:r>
      <w:r w:rsidR="006A17A2">
        <w:rPr>
          <w:rFonts w:ascii="Times New Roman" w:hAnsi="Times New Roman" w:cs="Times New Roman"/>
          <w:sz w:val="24"/>
          <w:szCs w:val="24"/>
        </w:rPr>
        <w:tab/>
      </w:r>
    </w:p>
    <w:p w14:paraId="2251FF57"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16. </w:t>
      </w:r>
    </w:p>
    <w:p w14:paraId="064EE6F0" w14:textId="70924817" w:rsidR="00806F9E" w:rsidRPr="00F32848" w:rsidRDefault="00852585" w:rsidP="006A17A2">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U provođenju aktivnosti navedenih u ovom Pravilniku, Škola će omogućiti učenicima korištenje školskog prostora i opreme.  </w:t>
      </w:r>
    </w:p>
    <w:p w14:paraId="1BFE3179"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17.  </w:t>
      </w:r>
    </w:p>
    <w:p w14:paraId="1AB7E78A" w14:textId="77777777" w:rsidR="006A17A2" w:rsidRDefault="00852585" w:rsidP="006A17A2">
      <w:pPr>
        <w:ind w:left="730" w:right="0"/>
        <w:rPr>
          <w:rFonts w:ascii="Times New Roman" w:hAnsi="Times New Roman" w:cs="Times New Roman"/>
          <w:sz w:val="24"/>
          <w:szCs w:val="24"/>
        </w:rPr>
      </w:pPr>
      <w:r w:rsidRPr="00F32848">
        <w:rPr>
          <w:rFonts w:ascii="Times New Roman" w:hAnsi="Times New Roman" w:cs="Times New Roman"/>
          <w:sz w:val="24"/>
          <w:szCs w:val="24"/>
        </w:rPr>
        <w:t>Pisane obavijesti, informacije, letke, plakate i slično kojima se promiče neuporaba duhanskih i srodnih proizvoda, Škola je dužna istaknuti</w:t>
      </w:r>
      <w:r w:rsidR="006A17A2">
        <w:rPr>
          <w:rFonts w:ascii="Times New Roman" w:hAnsi="Times New Roman" w:cs="Times New Roman"/>
          <w:sz w:val="24"/>
          <w:szCs w:val="24"/>
        </w:rPr>
        <w:t xml:space="preserve"> na vidljivim mjestima u Školi.</w:t>
      </w:r>
    </w:p>
    <w:p w14:paraId="3EB2D6D9" w14:textId="1C3A6291" w:rsidR="00806F9E" w:rsidRPr="00F32848" w:rsidRDefault="00852585" w:rsidP="006A17A2">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  </w:t>
      </w:r>
    </w:p>
    <w:p w14:paraId="06E40874" w14:textId="77777777" w:rsidR="006A17A2" w:rsidRDefault="00852585">
      <w:pPr>
        <w:pStyle w:val="Naslov1"/>
        <w:spacing w:after="44"/>
        <w:ind w:left="719" w:hanging="734"/>
        <w:rPr>
          <w:rFonts w:ascii="Times New Roman" w:hAnsi="Times New Roman" w:cs="Times New Roman"/>
          <w:sz w:val="24"/>
          <w:szCs w:val="24"/>
        </w:rPr>
      </w:pPr>
      <w:r w:rsidRPr="00F32848">
        <w:rPr>
          <w:rFonts w:ascii="Times New Roman" w:hAnsi="Times New Roman" w:cs="Times New Roman"/>
          <w:sz w:val="24"/>
          <w:szCs w:val="24"/>
        </w:rPr>
        <w:t xml:space="preserve">POVJERENSTVO ZA BORBU PROTIV PUŠENJA </w:t>
      </w:r>
    </w:p>
    <w:p w14:paraId="6DE91374" w14:textId="75251152" w:rsidR="00806F9E" w:rsidRPr="00F32848" w:rsidRDefault="00852585" w:rsidP="006A17A2">
      <w:pPr>
        <w:pStyle w:val="Naslov1"/>
        <w:numPr>
          <w:ilvl w:val="0"/>
          <w:numId w:val="0"/>
        </w:numPr>
        <w:spacing w:after="44"/>
        <w:ind w:left="719"/>
        <w:rPr>
          <w:rFonts w:ascii="Times New Roman" w:hAnsi="Times New Roman" w:cs="Times New Roman"/>
          <w:sz w:val="24"/>
          <w:szCs w:val="24"/>
        </w:rPr>
      </w:pPr>
      <w:r w:rsidRPr="00F32848">
        <w:rPr>
          <w:rFonts w:ascii="Times New Roman" w:hAnsi="Times New Roman" w:cs="Times New Roman"/>
          <w:sz w:val="24"/>
          <w:szCs w:val="24"/>
        </w:rPr>
        <w:t xml:space="preserve"> </w:t>
      </w:r>
    </w:p>
    <w:p w14:paraId="219C4B12"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18.  </w:t>
      </w:r>
    </w:p>
    <w:p w14:paraId="03F8A3D2" w14:textId="77777777" w:rsidR="00806F9E" w:rsidRPr="00F32848" w:rsidRDefault="00852585">
      <w:pPr>
        <w:spacing w:after="222"/>
        <w:ind w:left="730" w:right="0"/>
        <w:rPr>
          <w:rFonts w:ascii="Times New Roman" w:hAnsi="Times New Roman" w:cs="Times New Roman"/>
          <w:sz w:val="24"/>
          <w:szCs w:val="24"/>
        </w:rPr>
      </w:pPr>
      <w:r w:rsidRPr="00F32848">
        <w:rPr>
          <w:rFonts w:ascii="Times New Roman" w:hAnsi="Times New Roman" w:cs="Times New Roman"/>
          <w:sz w:val="24"/>
          <w:szCs w:val="24"/>
        </w:rPr>
        <w:t xml:space="preserve">U Školi se osniva Povjerenstvo za borbu protiv pušenja ( u daljnjem tekstu: Povjerenstvo). Povjerenstvo ima tri člana. Članove Povjerenstva imenuje ravnatelj iz reda:  </w:t>
      </w:r>
    </w:p>
    <w:p w14:paraId="74B15E31" w14:textId="77777777" w:rsidR="00806F9E" w:rsidRPr="00F32848" w:rsidRDefault="00852585">
      <w:pPr>
        <w:numPr>
          <w:ilvl w:val="0"/>
          <w:numId w:val="4"/>
        </w:numPr>
        <w:spacing w:after="64"/>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Učitelja  </w:t>
      </w:r>
    </w:p>
    <w:p w14:paraId="537772C3" w14:textId="77777777" w:rsidR="00806F9E" w:rsidRPr="00F32848" w:rsidRDefault="00852585">
      <w:pPr>
        <w:numPr>
          <w:ilvl w:val="0"/>
          <w:numId w:val="4"/>
        </w:numPr>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Stručnih suradnika  </w:t>
      </w:r>
    </w:p>
    <w:p w14:paraId="287A9183" w14:textId="77777777" w:rsidR="00806F9E" w:rsidRPr="00F32848" w:rsidRDefault="00852585">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Članovi Povjerenstva imenuju se na vrijeme od tri godine i mogu biti ponovo imenovani. Članovi Povjerenstva između sebe biraju predsjednika Povjerenstva, predsjednika imenuje ravnatelj Škole.  </w:t>
      </w:r>
    </w:p>
    <w:p w14:paraId="012D0CEF"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19.  </w:t>
      </w:r>
    </w:p>
    <w:p w14:paraId="3855E519" w14:textId="77777777" w:rsidR="00806F9E" w:rsidRPr="00F32848" w:rsidRDefault="00852585">
      <w:pPr>
        <w:spacing w:after="227"/>
        <w:ind w:left="732" w:right="0"/>
        <w:rPr>
          <w:rFonts w:ascii="Times New Roman" w:hAnsi="Times New Roman" w:cs="Times New Roman"/>
          <w:sz w:val="24"/>
          <w:szCs w:val="24"/>
        </w:rPr>
      </w:pPr>
      <w:r w:rsidRPr="00F32848">
        <w:rPr>
          <w:rFonts w:ascii="Times New Roman" w:hAnsi="Times New Roman" w:cs="Times New Roman"/>
          <w:sz w:val="24"/>
          <w:szCs w:val="24"/>
        </w:rPr>
        <w:t xml:space="preserve">Povjerenstvo:  </w:t>
      </w:r>
    </w:p>
    <w:p w14:paraId="5242B35E" w14:textId="77777777" w:rsidR="00806F9E" w:rsidRPr="00F32848" w:rsidRDefault="00852585">
      <w:pPr>
        <w:numPr>
          <w:ilvl w:val="0"/>
          <w:numId w:val="4"/>
        </w:numPr>
        <w:spacing w:after="71"/>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Prati pojavnost pušenja u Školi, proučava i promiče nepušenje kao zdrav način života i rada,  </w:t>
      </w:r>
    </w:p>
    <w:p w14:paraId="63E806CC" w14:textId="77777777" w:rsidR="00806F9E" w:rsidRPr="00F32848" w:rsidRDefault="00852585">
      <w:pPr>
        <w:numPr>
          <w:ilvl w:val="0"/>
          <w:numId w:val="4"/>
        </w:numPr>
        <w:spacing w:after="64"/>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Prati ostvarivanje aktivnosti iz članka 10. i izvođenje programa iz članka 13. i 14. ovog Pravilnika, </w:t>
      </w:r>
    </w:p>
    <w:p w14:paraId="57599E4B" w14:textId="77777777" w:rsidR="00806F9E" w:rsidRPr="00F32848" w:rsidRDefault="00852585">
      <w:pPr>
        <w:numPr>
          <w:ilvl w:val="0"/>
          <w:numId w:val="4"/>
        </w:numPr>
        <w:spacing w:after="71"/>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Daje školskim tijelima, učiteljima i stručnim suradnicima prijedloge i mišljenja u svezi s uočenim problemima pušenja,  </w:t>
      </w:r>
    </w:p>
    <w:p w14:paraId="241A8973" w14:textId="77777777" w:rsidR="00806F9E" w:rsidRPr="00F32848" w:rsidRDefault="00852585">
      <w:pPr>
        <w:numPr>
          <w:ilvl w:val="0"/>
          <w:numId w:val="4"/>
        </w:numPr>
        <w:spacing w:after="66"/>
        <w:ind w:right="0" w:hanging="360"/>
        <w:rPr>
          <w:rFonts w:ascii="Times New Roman" w:hAnsi="Times New Roman" w:cs="Times New Roman"/>
          <w:sz w:val="24"/>
          <w:szCs w:val="24"/>
        </w:rPr>
      </w:pPr>
      <w:r w:rsidRPr="00F32848">
        <w:rPr>
          <w:rFonts w:ascii="Times New Roman" w:hAnsi="Times New Roman" w:cs="Times New Roman"/>
          <w:sz w:val="24"/>
          <w:szCs w:val="24"/>
        </w:rPr>
        <w:lastRenderedPageBreak/>
        <w:t xml:space="preserve">Predlaže programe i aktivnosti odvikavanja učenika (i zaposlenika Škole) od pušenja,  </w:t>
      </w:r>
    </w:p>
    <w:p w14:paraId="2917D154" w14:textId="77777777" w:rsidR="00806F9E" w:rsidRPr="00F32848" w:rsidRDefault="00852585">
      <w:pPr>
        <w:numPr>
          <w:ilvl w:val="0"/>
          <w:numId w:val="4"/>
        </w:numPr>
        <w:spacing w:after="64"/>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Predlaže nabavu primjerenih sredstava i opreme,  </w:t>
      </w:r>
    </w:p>
    <w:p w14:paraId="11C6411C" w14:textId="77777777" w:rsidR="00806F9E" w:rsidRPr="00F32848" w:rsidRDefault="00852585">
      <w:pPr>
        <w:numPr>
          <w:ilvl w:val="0"/>
          <w:numId w:val="4"/>
        </w:numPr>
        <w:spacing w:after="71"/>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Predlaže izdavanje prigodnih publikacija u svezi s promicanjem nepušenja,  </w:t>
      </w:r>
    </w:p>
    <w:p w14:paraId="7DBC8E7C" w14:textId="77777777" w:rsidR="00806F9E" w:rsidRPr="00F32848" w:rsidRDefault="00852585">
      <w:pPr>
        <w:numPr>
          <w:ilvl w:val="0"/>
          <w:numId w:val="4"/>
        </w:numPr>
        <w:ind w:right="0" w:hanging="360"/>
        <w:rPr>
          <w:rFonts w:ascii="Times New Roman" w:hAnsi="Times New Roman" w:cs="Times New Roman"/>
          <w:sz w:val="24"/>
          <w:szCs w:val="24"/>
        </w:rPr>
      </w:pPr>
      <w:r w:rsidRPr="00F32848">
        <w:rPr>
          <w:rFonts w:ascii="Times New Roman" w:hAnsi="Times New Roman" w:cs="Times New Roman"/>
          <w:sz w:val="24"/>
          <w:szCs w:val="24"/>
        </w:rPr>
        <w:t xml:space="preserve">Surađuje sa ustanovama, udrugama i tijelima koja se u okviru svog djelokruga bave promicanjem nepušenja.  </w:t>
      </w:r>
    </w:p>
    <w:p w14:paraId="45B3178B"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20.  </w:t>
      </w:r>
    </w:p>
    <w:p w14:paraId="6ED0AE86" w14:textId="20BE69C7" w:rsidR="00806F9E" w:rsidRPr="00F32848" w:rsidRDefault="00852585" w:rsidP="006A17A2">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Povjerenstvo radi na sjednicama. Sjednice saziva i predsjedava im predsjednik Povjerenstva. Na sjednicama Povjerenstva vodi se zapisnik. Zapisnik vodi jedan od članova Povjerenstva ili druga osoba koju za to ovlasti predsjednik. Zapisnik potpisuje predsjednik i zapisničar. Na rad Povjerenstva primjenjuju se odredbe Poslovnika o radu kolegijalnih tijela.  </w:t>
      </w:r>
    </w:p>
    <w:p w14:paraId="56C432E7"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21. </w:t>
      </w:r>
    </w:p>
    <w:p w14:paraId="6B79A10D" w14:textId="77777777" w:rsidR="006A17A2" w:rsidRDefault="00852585">
      <w:pPr>
        <w:spacing w:after="80" w:line="328" w:lineRule="auto"/>
        <w:ind w:left="730" w:right="0"/>
        <w:rPr>
          <w:rFonts w:ascii="Times New Roman" w:hAnsi="Times New Roman" w:cs="Times New Roman"/>
          <w:sz w:val="24"/>
          <w:szCs w:val="24"/>
        </w:rPr>
      </w:pPr>
      <w:r w:rsidRPr="00F32848">
        <w:rPr>
          <w:rFonts w:ascii="Times New Roman" w:hAnsi="Times New Roman" w:cs="Times New Roman"/>
          <w:sz w:val="24"/>
          <w:szCs w:val="24"/>
        </w:rPr>
        <w:t xml:space="preserve">Prijedloge i mišljenja Povjerenstvo može dati samo kada radi u punom sastavu. O davanju prijedloga i mišljenja iz stavka 1. ovog članka članovi Povjerenstva odlučuju većinom glasova. </w:t>
      </w:r>
    </w:p>
    <w:p w14:paraId="3FE1BB3C" w14:textId="74540F5D" w:rsidR="00806F9E" w:rsidRPr="00F32848" w:rsidRDefault="006A17A2">
      <w:pPr>
        <w:spacing w:after="80" w:line="328" w:lineRule="auto"/>
        <w:ind w:left="730" w:right="0"/>
        <w:rPr>
          <w:rFonts w:ascii="Times New Roman" w:hAnsi="Times New Roman" w:cs="Times New Roman"/>
          <w:sz w:val="24"/>
          <w:szCs w:val="24"/>
        </w:rPr>
      </w:pPr>
      <w:r>
        <w:rPr>
          <w:rFonts w:ascii="Times New Roman" w:hAnsi="Times New Roman" w:cs="Times New Roman"/>
          <w:sz w:val="24"/>
          <w:szCs w:val="24"/>
        </w:rPr>
        <w:t xml:space="preserve">                                                           </w:t>
      </w:r>
      <w:r w:rsidR="00852585" w:rsidRPr="00F32848">
        <w:rPr>
          <w:rFonts w:ascii="Times New Roman" w:hAnsi="Times New Roman" w:cs="Times New Roman"/>
          <w:sz w:val="24"/>
          <w:szCs w:val="24"/>
        </w:rPr>
        <w:t xml:space="preserve"> Članak 22.  </w:t>
      </w:r>
    </w:p>
    <w:p w14:paraId="01AB6B06" w14:textId="43ECB8C8" w:rsidR="00806F9E" w:rsidRPr="00F32848" w:rsidRDefault="00852585" w:rsidP="006A17A2">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U radu Povjerenstva prema pozivu predsjednika sudjeluju i druge osobe koje svojom stručnošću i iskustvom mogu pomoći Povjerenstvu u obavljanju poslova za koje je osnovano.    </w:t>
      </w:r>
    </w:p>
    <w:p w14:paraId="28357955" w14:textId="77777777" w:rsidR="00806F9E" w:rsidRPr="00F32848" w:rsidRDefault="00852585">
      <w:pPr>
        <w:spacing w:after="157" w:line="259" w:lineRule="auto"/>
        <w:ind w:left="739" w:right="0"/>
        <w:jc w:val="center"/>
        <w:rPr>
          <w:rFonts w:ascii="Times New Roman" w:hAnsi="Times New Roman" w:cs="Times New Roman"/>
          <w:sz w:val="24"/>
          <w:szCs w:val="24"/>
        </w:rPr>
      </w:pPr>
      <w:r w:rsidRPr="00F32848">
        <w:rPr>
          <w:rFonts w:ascii="Times New Roman" w:hAnsi="Times New Roman" w:cs="Times New Roman"/>
          <w:sz w:val="24"/>
          <w:szCs w:val="24"/>
        </w:rPr>
        <w:t xml:space="preserve">Članak 23.  </w:t>
      </w:r>
    </w:p>
    <w:p w14:paraId="267C758B" w14:textId="77777777" w:rsidR="00806F9E" w:rsidRPr="00F32848" w:rsidRDefault="00852585">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O svom radu Povjerenstvo podnosi izvješće ravnatelju najkasnije do 31. kolovoza tekuće godine za prethodnu školsku godinu.  </w:t>
      </w:r>
    </w:p>
    <w:p w14:paraId="0FB620CD" w14:textId="77777777" w:rsidR="00806F9E" w:rsidRPr="00F32848" w:rsidRDefault="00852585">
      <w:pPr>
        <w:spacing w:after="366" w:line="259" w:lineRule="auto"/>
        <w:ind w:left="1094" w:right="0" w:firstLine="0"/>
        <w:jc w:val="left"/>
        <w:rPr>
          <w:rFonts w:ascii="Times New Roman" w:hAnsi="Times New Roman" w:cs="Times New Roman"/>
          <w:sz w:val="24"/>
          <w:szCs w:val="24"/>
        </w:rPr>
      </w:pPr>
      <w:r w:rsidRPr="00F32848">
        <w:rPr>
          <w:rFonts w:ascii="Times New Roman" w:hAnsi="Times New Roman" w:cs="Times New Roman"/>
          <w:sz w:val="24"/>
          <w:szCs w:val="24"/>
        </w:rPr>
        <w:t xml:space="preserve">  </w:t>
      </w:r>
    </w:p>
    <w:p w14:paraId="59152101" w14:textId="77777777" w:rsidR="00806F9E" w:rsidRPr="00F32848" w:rsidRDefault="00852585">
      <w:pPr>
        <w:pStyle w:val="Naslov1"/>
        <w:ind w:left="-5"/>
        <w:rPr>
          <w:rFonts w:ascii="Times New Roman" w:hAnsi="Times New Roman" w:cs="Times New Roman"/>
          <w:sz w:val="24"/>
          <w:szCs w:val="24"/>
        </w:rPr>
      </w:pPr>
      <w:r w:rsidRPr="00F32848">
        <w:rPr>
          <w:rFonts w:ascii="Times New Roman" w:hAnsi="Times New Roman" w:cs="Times New Roman"/>
          <w:sz w:val="24"/>
          <w:szCs w:val="24"/>
        </w:rPr>
        <w:t xml:space="preserve">FINANCIJSKA SREDSTVA ZA PROVOĐENJE ODREDABA OVOG  PRAVILNIKA </w:t>
      </w:r>
      <w:r w:rsidRPr="00F32848">
        <w:rPr>
          <w:rFonts w:ascii="Times New Roman" w:hAnsi="Times New Roman" w:cs="Times New Roman"/>
          <w:b w:val="0"/>
          <w:sz w:val="24"/>
          <w:szCs w:val="24"/>
        </w:rPr>
        <w:t xml:space="preserve"> </w:t>
      </w:r>
    </w:p>
    <w:p w14:paraId="1A9FF69C" w14:textId="77777777" w:rsidR="00806F9E" w:rsidRPr="00F32848" w:rsidRDefault="00852585">
      <w:pPr>
        <w:spacing w:after="0" w:line="259" w:lineRule="auto"/>
        <w:ind w:left="734" w:right="0" w:firstLine="0"/>
        <w:jc w:val="left"/>
        <w:rPr>
          <w:rFonts w:ascii="Times New Roman" w:hAnsi="Times New Roman" w:cs="Times New Roman"/>
          <w:sz w:val="24"/>
          <w:szCs w:val="24"/>
        </w:rPr>
      </w:pPr>
      <w:r w:rsidRPr="00F32848">
        <w:rPr>
          <w:rFonts w:ascii="Times New Roman" w:hAnsi="Times New Roman" w:cs="Times New Roman"/>
          <w:sz w:val="24"/>
          <w:szCs w:val="24"/>
        </w:rPr>
        <w:t xml:space="preserve">  </w:t>
      </w:r>
    </w:p>
    <w:p w14:paraId="05C490F2" w14:textId="77777777" w:rsidR="00806F9E" w:rsidRPr="00F32848" w:rsidRDefault="00852585">
      <w:pPr>
        <w:spacing w:after="0" w:line="259" w:lineRule="auto"/>
        <w:ind w:left="739" w:right="0"/>
        <w:jc w:val="center"/>
        <w:rPr>
          <w:rFonts w:ascii="Times New Roman" w:hAnsi="Times New Roman" w:cs="Times New Roman"/>
          <w:sz w:val="24"/>
          <w:szCs w:val="24"/>
        </w:rPr>
      </w:pPr>
      <w:r w:rsidRPr="00F32848">
        <w:rPr>
          <w:rFonts w:ascii="Times New Roman" w:hAnsi="Times New Roman" w:cs="Times New Roman"/>
          <w:sz w:val="24"/>
          <w:szCs w:val="24"/>
        </w:rPr>
        <w:t xml:space="preserve">Članak 24.  </w:t>
      </w:r>
    </w:p>
    <w:p w14:paraId="60F95852" w14:textId="77777777" w:rsidR="00806F9E" w:rsidRPr="00F32848" w:rsidRDefault="00852585">
      <w:pPr>
        <w:spacing w:after="2" w:line="259" w:lineRule="auto"/>
        <w:ind w:left="880" w:right="0" w:firstLine="0"/>
        <w:jc w:val="center"/>
        <w:rPr>
          <w:rFonts w:ascii="Times New Roman" w:hAnsi="Times New Roman" w:cs="Times New Roman"/>
          <w:sz w:val="24"/>
          <w:szCs w:val="24"/>
        </w:rPr>
      </w:pPr>
      <w:r w:rsidRPr="00F32848">
        <w:rPr>
          <w:rFonts w:ascii="Times New Roman" w:hAnsi="Times New Roman" w:cs="Times New Roman"/>
          <w:sz w:val="24"/>
          <w:szCs w:val="24"/>
        </w:rPr>
        <w:t xml:space="preserve">  </w:t>
      </w:r>
    </w:p>
    <w:p w14:paraId="61E9DEEB" w14:textId="77777777" w:rsidR="006A17A2" w:rsidRDefault="00852585" w:rsidP="006A17A2">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Aktivnosti iz članka 10. te programe iz članaka 13. i 14. ovog Pravilnika Škola će izvoditi u skladu s financijskim sredstvima dobivenim iz Državnog proračuna Republike Hrvatske. Popis aktivnosti i programe iz stavka 1. ovog članka te sredstva potrebna za realizaciju Škola će ugraditi u prijedlog financijskog plana.  </w:t>
      </w:r>
    </w:p>
    <w:p w14:paraId="1507E9AF" w14:textId="6419BA81" w:rsidR="00806F9E" w:rsidRPr="00F32848" w:rsidRDefault="00852585" w:rsidP="006A17A2">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  </w:t>
      </w:r>
    </w:p>
    <w:p w14:paraId="6B9C8E60" w14:textId="77777777" w:rsidR="00806F9E" w:rsidRDefault="00852585">
      <w:pPr>
        <w:pStyle w:val="Naslov1"/>
        <w:spacing w:after="43"/>
        <w:ind w:left="719" w:hanging="734"/>
        <w:rPr>
          <w:rFonts w:ascii="Times New Roman" w:hAnsi="Times New Roman" w:cs="Times New Roman"/>
          <w:sz w:val="24"/>
          <w:szCs w:val="24"/>
        </w:rPr>
      </w:pPr>
      <w:r w:rsidRPr="00F32848">
        <w:rPr>
          <w:rFonts w:ascii="Times New Roman" w:hAnsi="Times New Roman" w:cs="Times New Roman"/>
          <w:sz w:val="24"/>
          <w:szCs w:val="24"/>
        </w:rPr>
        <w:t xml:space="preserve">NADZOR NAD PROVOĐENJEM ZABRANE PUŠENJA  </w:t>
      </w:r>
    </w:p>
    <w:p w14:paraId="700EF4BB"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t xml:space="preserve">Članak 25.  </w:t>
      </w:r>
    </w:p>
    <w:p w14:paraId="08CF8D84" w14:textId="77777777" w:rsidR="00806F9E" w:rsidRPr="00F32848" w:rsidRDefault="00852585">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Ravnatelj škole je odgovorna osoba za provedbu apsolutne zabrane pušenja u Školi.  </w:t>
      </w:r>
    </w:p>
    <w:p w14:paraId="1D74C3DE" w14:textId="77777777" w:rsidR="00806F9E" w:rsidRPr="00F32848" w:rsidRDefault="00852585">
      <w:pPr>
        <w:spacing w:after="157" w:line="259" w:lineRule="auto"/>
        <w:ind w:left="739" w:right="14"/>
        <w:jc w:val="center"/>
        <w:rPr>
          <w:rFonts w:ascii="Times New Roman" w:hAnsi="Times New Roman" w:cs="Times New Roman"/>
          <w:sz w:val="24"/>
          <w:szCs w:val="24"/>
        </w:rPr>
      </w:pPr>
      <w:r w:rsidRPr="00F32848">
        <w:rPr>
          <w:rFonts w:ascii="Times New Roman" w:hAnsi="Times New Roman" w:cs="Times New Roman"/>
          <w:sz w:val="24"/>
          <w:szCs w:val="24"/>
        </w:rPr>
        <w:lastRenderedPageBreak/>
        <w:t xml:space="preserve">Članak 26.  </w:t>
      </w:r>
    </w:p>
    <w:p w14:paraId="238AD6FE" w14:textId="77777777" w:rsidR="00806F9E" w:rsidRPr="00F32848" w:rsidRDefault="00852585">
      <w:pPr>
        <w:ind w:left="730" w:right="0"/>
        <w:rPr>
          <w:rFonts w:ascii="Times New Roman" w:hAnsi="Times New Roman" w:cs="Times New Roman"/>
          <w:sz w:val="24"/>
          <w:szCs w:val="24"/>
        </w:rPr>
      </w:pPr>
      <w:r w:rsidRPr="00F32848">
        <w:rPr>
          <w:rFonts w:ascii="Times New Roman" w:hAnsi="Times New Roman" w:cs="Times New Roman"/>
          <w:sz w:val="24"/>
          <w:szCs w:val="24"/>
        </w:rPr>
        <w:t xml:space="preserve">Nadzor nad provedbom zabrane pušenja u Školi obavljaju prosvjetni inspektori, sanitarni inspektori, zdravstveni inspektori, inspektori rada i gospodarski inspektori Državnog inspektorata.  </w:t>
      </w:r>
    </w:p>
    <w:p w14:paraId="2066A2B8" w14:textId="77777777" w:rsidR="00806F9E" w:rsidRPr="00F32848" w:rsidRDefault="00852585">
      <w:pPr>
        <w:spacing w:after="363" w:line="259" w:lineRule="auto"/>
        <w:ind w:left="14" w:right="0" w:firstLine="0"/>
        <w:jc w:val="left"/>
        <w:rPr>
          <w:rFonts w:ascii="Times New Roman" w:hAnsi="Times New Roman" w:cs="Times New Roman"/>
          <w:sz w:val="24"/>
          <w:szCs w:val="24"/>
        </w:rPr>
      </w:pPr>
      <w:r w:rsidRPr="00F32848">
        <w:rPr>
          <w:rFonts w:ascii="Times New Roman" w:hAnsi="Times New Roman" w:cs="Times New Roman"/>
          <w:sz w:val="24"/>
          <w:szCs w:val="24"/>
        </w:rPr>
        <w:t xml:space="preserve">  </w:t>
      </w:r>
    </w:p>
    <w:p w14:paraId="1C7D3B85" w14:textId="77777777" w:rsidR="00806F9E" w:rsidRPr="00F32848" w:rsidRDefault="00852585">
      <w:pPr>
        <w:pStyle w:val="Naslov1"/>
        <w:ind w:left="719" w:hanging="734"/>
        <w:rPr>
          <w:rFonts w:ascii="Times New Roman" w:hAnsi="Times New Roman" w:cs="Times New Roman"/>
          <w:sz w:val="24"/>
          <w:szCs w:val="24"/>
        </w:rPr>
      </w:pPr>
      <w:r w:rsidRPr="00F32848">
        <w:rPr>
          <w:rFonts w:ascii="Times New Roman" w:hAnsi="Times New Roman" w:cs="Times New Roman"/>
          <w:sz w:val="24"/>
          <w:szCs w:val="24"/>
        </w:rPr>
        <w:t xml:space="preserve">PRIJELAZNE I ZAVRŠNE ODREDBE  </w:t>
      </w:r>
    </w:p>
    <w:p w14:paraId="0B612C85" w14:textId="77777777" w:rsidR="00806F9E" w:rsidRPr="00F32848" w:rsidRDefault="00852585">
      <w:pPr>
        <w:spacing w:after="0" w:line="259" w:lineRule="auto"/>
        <w:ind w:left="880" w:right="0" w:firstLine="0"/>
        <w:jc w:val="center"/>
        <w:rPr>
          <w:rFonts w:ascii="Times New Roman" w:hAnsi="Times New Roman" w:cs="Times New Roman"/>
          <w:sz w:val="24"/>
          <w:szCs w:val="24"/>
        </w:rPr>
      </w:pPr>
      <w:r w:rsidRPr="00F32848">
        <w:rPr>
          <w:rFonts w:ascii="Times New Roman" w:hAnsi="Times New Roman" w:cs="Times New Roman"/>
          <w:sz w:val="24"/>
          <w:szCs w:val="24"/>
        </w:rPr>
        <w:t xml:space="preserve">  </w:t>
      </w:r>
    </w:p>
    <w:p w14:paraId="4A14DE99" w14:textId="77777777" w:rsidR="006A17A2" w:rsidRDefault="00852585">
      <w:pPr>
        <w:spacing w:after="0" w:line="259" w:lineRule="auto"/>
        <w:ind w:left="739" w:right="0"/>
        <w:jc w:val="center"/>
        <w:rPr>
          <w:rFonts w:ascii="Times New Roman" w:hAnsi="Times New Roman" w:cs="Times New Roman"/>
          <w:sz w:val="24"/>
          <w:szCs w:val="24"/>
        </w:rPr>
      </w:pPr>
      <w:r w:rsidRPr="00F32848">
        <w:rPr>
          <w:rFonts w:ascii="Times New Roman" w:hAnsi="Times New Roman" w:cs="Times New Roman"/>
          <w:sz w:val="24"/>
          <w:szCs w:val="24"/>
        </w:rPr>
        <w:t>Članak 27.</w:t>
      </w:r>
    </w:p>
    <w:p w14:paraId="29F59D92" w14:textId="1DAC7777" w:rsidR="00806F9E" w:rsidRPr="00F32848" w:rsidRDefault="00852585">
      <w:pPr>
        <w:spacing w:after="0" w:line="259" w:lineRule="auto"/>
        <w:ind w:left="739" w:right="0"/>
        <w:jc w:val="center"/>
        <w:rPr>
          <w:rFonts w:ascii="Times New Roman" w:hAnsi="Times New Roman" w:cs="Times New Roman"/>
          <w:sz w:val="24"/>
          <w:szCs w:val="24"/>
        </w:rPr>
      </w:pPr>
      <w:r w:rsidRPr="00F32848">
        <w:rPr>
          <w:rFonts w:ascii="Times New Roman" w:hAnsi="Times New Roman" w:cs="Times New Roman"/>
          <w:sz w:val="24"/>
          <w:szCs w:val="24"/>
        </w:rPr>
        <w:t xml:space="preserve">  </w:t>
      </w:r>
    </w:p>
    <w:p w14:paraId="4EAAA6CE" w14:textId="77777777" w:rsidR="00806F9E" w:rsidRPr="00F32848" w:rsidRDefault="00852585">
      <w:pPr>
        <w:spacing w:after="1"/>
        <w:ind w:left="744" w:right="0"/>
        <w:rPr>
          <w:rFonts w:ascii="Times New Roman" w:hAnsi="Times New Roman" w:cs="Times New Roman"/>
          <w:sz w:val="24"/>
          <w:szCs w:val="24"/>
        </w:rPr>
      </w:pPr>
      <w:r w:rsidRPr="00F32848">
        <w:rPr>
          <w:rFonts w:ascii="Times New Roman" w:hAnsi="Times New Roman" w:cs="Times New Roman"/>
          <w:sz w:val="24"/>
          <w:szCs w:val="24"/>
        </w:rPr>
        <w:t xml:space="preserve">Ravnatelj će imenovati članove Povjerenstva za borbu protiv pušenja iz članka 18. ovog Pravilnika najkasnije u roku od 30 dana od dana stupanja na snagu ovog Pravilnika.  </w:t>
      </w:r>
    </w:p>
    <w:p w14:paraId="03CE1298" w14:textId="77777777" w:rsidR="00806F9E" w:rsidRPr="00F32848" w:rsidRDefault="00852585">
      <w:pPr>
        <w:spacing w:after="0" w:line="259" w:lineRule="auto"/>
        <w:ind w:left="734" w:right="0" w:firstLine="0"/>
        <w:jc w:val="left"/>
        <w:rPr>
          <w:rFonts w:ascii="Times New Roman" w:hAnsi="Times New Roman" w:cs="Times New Roman"/>
          <w:sz w:val="24"/>
          <w:szCs w:val="24"/>
        </w:rPr>
      </w:pPr>
      <w:r w:rsidRPr="00F32848">
        <w:rPr>
          <w:rFonts w:ascii="Times New Roman" w:hAnsi="Times New Roman" w:cs="Times New Roman"/>
          <w:sz w:val="24"/>
          <w:szCs w:val="24"/>
        </w:rPr>
        <w:t xml:space="preserve">  </w:t>
      </w:r>
    </w:p>
    <w:p w14:paraId="07675539" w14:textId="34E4ED9C" w:rsidR="00806F9E" w:rsidRDefault="00852585" w:rsidP="006A17A2">
      <w:pPr>
        <w:tabs>
          <w:tab w:val="left" w:pos="3495"/>
          <w:tab w:val="left" w:pos="3750"/>
        </w:tabs>
        <w:spacing w:after="0" w:line="259" w:lineRule="auto"/>
        <w:ind w:left="734" w:right="0" w:firstLine="0"/>
        <w:jc w:val="left"/>
        <w:rPr>
          <w:rFonts w:ascii="Times New Roman" w:hAnsi="Times New Roman" w:cs="Times New Roman"/>
          <w:sz w:val="24"/>
          <w:szCs w:val="24"/>
        </w:rPr>
      </w:pPr>
      <w:r w:rsidRPr="00F32848">
        <w:rPr>
          <w:rFonts w:ascii="Times New Roman" w:hAnsi="Times New Roman" w:cs="Times New Roman"/>
          <w:sz w:val="24"/>
          <w:szCs w:val="24"/>
        </w:rPr>
        <w:t xml:space="preserve"> </w:t>
      </w:r>
      <w:r w:rsidR="006A17A2">
        <w:rPr>
          <w:rFonts w:ascii="Times New Roman" w:hAnsi="Times New Roman" w:cs="Times New Roman"/>
          <w:sz w:val="24"/>
          <w:szCs w:val="24"/>
        </w:rPr>
        <w:tab/>
        <w:t xml:space="preserve">            </w:t>
      </w:r>
      <w:r w:rsidR="006A17A2">
        <w:rPr>
          <w:rFonts w:ascii="Times New Roman" w:hAnsi="Times New Roman" w:cs="Times New Roman"/>
          <w:sz w:val="24"/>
          <w:szCs w:val="24"/>
        </w:rPr>
        <w:tab/>
        <w:t xml:space="preserve">  Č</w:t>
      </w:r>
      <w:r w:rsidRPr="00F32848">
        <w:rPr>
          <w:rFonts w:ascii="Times New Roman" w:hAnsi="Times New Roman" w:cs="Times New Roman"/>
          <w:sz w:val="24"/>
          <w:szCs w:val="24"/>
        </w:rPr>
        <w:t xml:space="preserve">lanak 28. </w:t>
      </w:r>
    </w:p>
    <w:p w14:paraId="158E0158" w14:textId="77777777" w:rsidR="006A17A2" w:rsidRPr="00F32848" w:rsidRDefault="006A17A2" w:rsidP="006A17A2">
      <w:pPr>
        <w:tabs>
          <w:tab w:val="left" w:pos="3750"/>
        </w:tabs>
        <w:spacing w:after="0" w:line="259" w:lineRule="auto"/>
        <w:ind w:left="734" w:right="0" w:firstLine="0"/>
        <w:jc w:val="left"/>
        <w:rPr>
          <w:rFonts w:ascii="Times New Roman" w:hAnsi="Times New Roman" w:cs="Times New Roman"/>
          <w:sz w:val="24"/>
          <w:szCs w:val="24"/>
        </w:rPr>
      </w:pPr>
    </w:p>
    <w:p w14:paraId="223D209C" w14:textId="77777777" w:rsidR="00806F9E" w:rsidRPr="00F32848" w:rsidRDefault="00852585">
      <w:pPr>
        <w:spacing w:after="0"/>
        <w:ind w:left="730" w:right="0"/>
        <w:rPr>
          <w:rFonts w:ascii="Times New Roman" w:hAnsi="Times New Roman" w:cs="Times New Roman"/>
          <w:sz w:val="24"/>
          <w:szCs w:val="24"/>
        </w:rPr>
      </w:pPr>
      <w:r w:rsidRPr="00F32848">
        <w:rPr>
          <w:rFonts w:ascii="Times New Roman" w:hAnsi="Times New Roman" w:cs="Times New Roman"/>
          <w:sz w:val="24"/>
          <w:szCs w:val="24"/>
        </w:rPr>
        <w:t xml:space="preserve">Ovaj Pravilnik stupa na snagu osmog dana od dana objave na oglasnoj ploči Škole. Ovaj Pravilnik objavljuje se na mrežnoj stranici Škole.  </w:t>
      </w:r>
    </w:p>
    <w:p w14:paraId="1E18BD4B" w14:textId="77777777" w:rsidR="00806F9E" w:rsidRPr="00F32848" w:rsidRDefault="00852585">
      <w:pPr>
        <w:spacing w:after="0" w:line="259" w:lineRule="auto"/>
        <w:ind w:left="734" w:right="0" w:firstLine="0"/>
        <w:jc w:val="left"/>
        <w:rPr>
          <w:rFonts w:ascii="Times New Roman" w:hAnsi="Times New Roman" w:cs="Times New Roman"/>
          <w:sz w:val="24"/>
          <w:szCs w:val="24"/>
        </w:rPr>
      </w:pPr>
      <w:r w:rsidRPr="00F32848">
        <w:rPr>
          <w:rFonts w:ascii="Times New Roman" w:hAnsi="Times New Roman" w:cs="Times New Roman"/>
          <w:sz w:val="24"/>
          <w:szCs w:val="24"/>
        </w:rPr>
        <w:t xml:space="preserve">  </w:t>
      </w:r>
    </w:p>
    <w:p w14:paraId="362297B3" w14:textId="77777777" w:rsidR="00806F9E" w:rsidRPr="00F32848" w:rsidRDefault="00852585">
      <w:pPr>
        <w:spacing w:after="0" w:line="259" w:lineRule="auto"/>
        <w:ind w:left="734" w:right="0" w:firstLine="0"/>
        <w:jc w:val="left"/>
        <w:rPr>
          <w:rFonts w:ascii="Times New Roman" w:hAnsi="Times New Roman" w:cs="Times New Roman"/>
          <w:sz w:val="24"/>
          <w:szCs w:val="24"/>
        </w:rPr>
      </w:pPr>
      <w:r w:rsidRPr="00F32848">
        <w:rPr>
          <w:rFonts w:ascii="Times New Roman" w:hAnsi="Times New Roman" w:cs="Times New Roman"/>
          <w:sz w:val="24"/>
          <w:szCs w:val="24"/>
        </w:rPr>
        <w:t xml:space="preserve">  </w:t>
      </w:r>
    </w:p>
    <w:p w14:paraId="6822835E" w14:textId="19E4A60B" w:rsidR="00806F9E" w:rsidRPr="00F32848" w:rsidRDefault="002F13E7" w:rsidP="002F13E7">
      <w:pPr>
        <w:tabs>
          <w:tab w:val="left" w:pos="5340"/>
          <w:tab w:val="right" w:pos="8402"/>
        </w:tabs>
        <w:spacing w:after="16" w:line="259" w:lineRule="auto"/>
        <w:ind w:left="0" w:right="693" w:firstLine="0"/>
        <w:jc w:val="left"/>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00852585" w:rsidRPr="00F32848">
        <w:rPr>
          <w:rFonts w:ascii="Times New Roman" w:hAnsi="Times New Roman" w:cs="Times New Roman"/>
          <w:sz w:val="24"/>
          <w:szCs w:val="24"/>
        </w:rPr>
        <w:t xml:space="preserve">Predsjednica Školskog odbora:                                           </w:t>
      </w:r>
    </w:p>
    <w:p w14:paraId="0F16A915" w14:textId="77777777" w:rsidR="00806F9E" w:rsidRPr="00F32848" w:rsidRDefault="00852585">
      <w:pPr>
        <w:tabs>
          <w:tab w:val="center" w:pos="730"/>
          <w:tab w:val="center" w:pos="1430"/>
          <w:tab w:val="center" w:pos="2139"/>
          <w:tab w:val="center" w:pos="2847"/>
          <w:tab w:val="center" w:pos="3555"/>
          <w:tab w:val="center" w:pos="4263"/>
          <w:tab w:val="center" w:pos="4971"/>
          <w:tab w:val="center" w:pos="7096"/>
          <w:tab w:val="center" w:pos="6388"/>
          <w:tab w:val="center" w:pos="7096"/>
          <w:tab w:val="center" w:pos="7804"/>
          <w:tab w:val="center" w:pos="8512"/>
        </w:tabs>
        <w:spacing w:after="11" w:line="259" w:lineRule="auto"/>
        <w:ind w:left="0" w:right="0" w:firstLine="0"/>
        <w:jc w:val="left"/>
        <w:rPr>
          <w:rFonts w:ascii="Times New Roman" w:hAnsi="Times New Roman" w:cs="Times New Roman"/>
          <w:sz w:val="24"/>
          <w:szCs w:val="24"/>
        </w:rPr>
      </w:pP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t xml:space="preserve"> </w:t>
      </w:r>
      <w:r w:rsidRPr="00F32848">
        <w:rPr>
          <w:rFonts w:ascii="Times New Roman" w:hAnsi="Times New Roman" w:cs="Times New Roman"/>
          <w:noProof/>
          <w:sz w:val="24"/>
          <w:szCs w:val="24"/>
        </w:rPr>
        <mc:AlternateContent>
          <mc:Choice Requires="wpg">
            <w:drawing>
              <wp:inline distT="0" distB="0" distL="0" distR="0" wp14:anchorId="625EAB16" wp14:editId="64D658AF">
                <wp:extent cx="1798574" cy="9144"/>
                <wp:effectExtent l="0" t="0" r="0" b="0"/>
                <wp:docPr id="5002" name="Group 5002"/>
                <wp:cNvGraphicFramePr/>
                <a:graphic xmlns:a="http://schemas.openxmlformats.org/drawingml/2006/main">
                  <a:graphicData uri="http://schemas.microsoft.com/office/word/2010/wordprocessingGroup">
                    <wpg:wgp>
                      <wpg:cNvGrpSpPr/>
                      <wpg:grpSpPr>
                        <a:xfrm>
                          <a:off x="0" y="0"/>
                          <a:ext cx="1798574" cy="9144"/>
                          <a:chOff x="0" y="0"/>
                          <a:chExt cx="1798574" cy="9144"/>
                        </a:xfrm>
                      </wpg:grpSpPr>
                      <wps:wsp>
                        <wps:cNvPr id="6291" name="Shape 6291"/>
                        <wps:cNvSpPr/>
                        <wps:spPr>
                          <a:xfrm>
                            <a:off x="0" y="0"/>
                            <a:ext cx="1798574" cy="9144"/>
                          </a:xfrm>
                          <a:custGeom>
                            <a:avLst/>
                            <a:gdLst/>
                            <a:ahLst/>
                            <a:cxnLst/>
                            <a:rect l="0" t="0" r="0" b="0"/>
                            <a:pathLst>
                              <a:path w="1798574" h="9144">
                                <a:moveTo>
                                  <a:pt x="0" y="0"/>
                                </a:moveTo>
                                <a:lnTo>
                                  <a:pt x="1798574" y="0"/>
                                </a:lnTo>
                                <a:lnTo>
                                  <a:pt x="1798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002" style="width:141.62pt;height:0.719971pt;mso-position-horizontal-relative:char;mso-position-vertical-relative:line" coordsize="17985,91">
                <v:shape id="Shape 6292" style="position:absolute;width:17985;height:91;left:0;top:0;" coordsize="1798574,9144" path="m0,0l1798574,0l1798574,9144l0,9144l0,0">
                  <v:stroke weight="0pt" endcap="flat" joinstyle="miter" miterlimit="10" on="false" color="#000000" opacity="0"/>
                  <v:fill on="true" color="#000000"/>
                </v:shape>
              </v:group>
            </w:pict>
          </mc:Fallback>
        </mc:AlternateContent>
      </w: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t xml:space="preserve">  </w:t>
      </w:r>
    </w:p>
    <w:p w14:paraId="73614EBC" w14:textId="045830E6" w:rsidR="00806F9E" w:rsidRPr="00F32848" w:rsidRDefault="00852585">
      <w:pPr>
        <w:tabs>
          <w:tab w:val="center" w:pos="722"/>
          <w:tab w:val="center" w:pos="1430"/>
          <w:tab w:val="center" w:pos="2139"/>
          <w:tab w:val="center" w:pos="2847"/>
          <w:tab w:val="center" w:pos="3555"/>
          <w:tab w:val="center" w:pos="4263"/>
          <w:tab w:val="center" w:pos="4971"/>
          <w:tab w:val="center" w:pos="6220"/>
        </w:tabs>
        <w:ind w:left="0" w:right="0" w:firstLine="0"/>
        <w:jc w:val="left"/>
        <w:rPr>
          <w:rFonts w:ascii="Times New Roman" w:hAnsi="Times New Roman" w:cs="Times New Roman"/>
          <w:sz w:val="24"/>
          <w:szCs w:val="24"/>
        </w:rPr>
      </w:pPr>
      <w:r w:rsidRPr="00F32848">
        <w:rPr>
          <w:rFonts w:ascii="Times New Roman" w:hAnsi="Times New Roman" w:cs="Times New Roman"/>
          <w:sz w:val="24"/>
          <w:szCs w:val="24"/>
        </w:rPr>
        <w:t xml:space="preserve">  </w:t>
      </w: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t xml:space="preserve"> </w:t>
      </w:r>
      <w:r w:rsidRPr="00F32848">
        <w:rPr>
          <w:rFonts w:ascii="Times New Roman" w:hAnsi="Times New Roman" w:cs="Times New Roman"/>
          <w:sz w:val="24"/>
          <w:szCs w:val="24"/>
        </w:rPr>
        <w:tab/>
      </w:r>
      <w:r w:rsidR="002F13E7">
        <w:rPr>
          <w:rFonts w:ascii="Times New Roman" w:hAnsi="Times New Roman" w:cs="Times New Roman"/>
          <w:sz w:val="24"/>
          <w:szCs w:val="24"/>
        </w:rPr>
        <w:t xml:space="preserve">                 Silvija Kozari </w:t>
      </w:r>
      <w:proofErr w:type="spellStart"/>
      <w:r w:rsidR="002F13E7">
        <w:rPr>
          <w:rFonts w:ascii="Times New Roman" w:hAnsi="Times New Roman" w:cs="Times New Roman"/>
          <w:sz w:val="24"/>
          <w:szCs w:val="24"/>
        </w:rPr>
        <w:t>Golob</w:t>
      </w:r>
      <w:proofErr w:type="spellEnd"/>
      <w:r w:rsidRPr="00F32848">
        <w:rPr>
          <w:rFonts w:ascii="Times New Roman" w:hAnsi="Times New Roman" w:cs="Times New Roman"/>
          <w:sz w:val="24"/>
          <w:szCs w:val="24"/>
        </w:rPr>
        <w:t xml:space="preserve"> </w:t>
      </w:r>
    </w:p>
    <w:p w14:paraId="771686C4" w14:textId="77777777" w:rsidR="00806F9E" w:rsidRPr="00F32848" w:rsidRDefault="00852585">
      <w:pPr>
        <w:spacing w:after="0" w:line="259" w:lineRule="auto"/>
        <w:ind w:left="14" w:right="0" w:firstLine="0"/>
        <w:jc w:val="left"/>
        <w:rPr>
          <w:rFonts w:ascii="Times New Roman" w:hAnsi="Times New Roman" w:cs="Times New Roman"/>
          <w:sz w:val="24"/>
          <w:szCs w:val="24"/>
        </w:rPr>
      </w:pPr>
      <w:r w:rsidRPr="00F32848">
        <w:rPr>
          <w:rFonts w:ascii="Times New Roman" w:hAnsi="Times New Roman" w:cs="Times New Roman"/>
          <w:sz w:val="24"/>
          <w:szCs w:val="24"/>
        </w:rPr>
        <w:t xml:space="preserve">  </w:t>
      </w:r>
    </w:p>
    <w:p w14:paraId="363D12CD" w14:textId="7ED30602" w:rsidR="00806F9E" w:rsidRPr="00F32848" w:rsidRDefault="00852585">
      <w:pPr>
        <w:spacing w:after="1"/>
        <w:ind w:left="10" w:right="0"/>
        <w:rPr>
          <w:rFonts w:ascii="Times New Roman" w:hAnsi="Times New Roman" w:cs="Times New Roman"/>
          <w:sz w:val="24"/>
          <w:szCs w:val="24"/>
        </w:rPr>
      </w:pPr>
      <w:r w:rsidRPr="00F32848">
        <w:rPr>
          <w:rFonts w:ascii="Times New Roman" w:hAnsi="Times New Roman" w:cs="Times New Roman"/>
          <w:sz w:val="24"/>
          <w:szCs w:val="24"/>
        </w:rPr>
        <w:t xml:space="preserve">Ovaj pravilnik objavljen je dana </w:t>
      </w:r>
      <w:r w:rsidR="00273864">
        <w:rPr>
          <w:rFonts w:ascii="Times New Roman" w:hAnsi="Times New Roman" w:cs="Times New Roman"/>
          <w:sz w:val="24"/>
          <w:szCs w:val="24"/>
        </w:rPr>
        <w:t xml:space="preserve">17. </w:t>
      </w:r>
      <w:r w:rsidR="002F13E7">
        <w:rPr>
          <w:rFonts w:ascii="Times New Roman" w:hAnsi="Times New Roman" w:cs="Times New Roman"/>
          <w:sz w:val="24"/>
          <w:szCs w:val="24"/>
        </w:rPr>
        <w:t>studenog</w:t>
      </w:r>
      <w:r w:rsidRPr="00F32848">
        <w:rPr>
          <w:rFonts w:ascii="Times New Roman" w:hAnsi="Times New Roman" w:cs="Times New Roman"/>
          <w:sz w:val="24"/>
          <w:szCs w:val="24"/>
        </w:rPr>
        <w:t xml:space="preserve"> 202</w:t>
      </w:r>
      <w:r w:rsidR="002F13E7">
        <w:rPr>
          <w:rFonts w:ascii="Times New Roman" w:hAnsi="Times New Roman" w:cs="Times New Roman"/>
          <w:sz w:val="24"/>
          <w:szCs w:val="24"/>
        </w:rPr>
        <w:t>2</w:t>
      </w:r>
      <w:r w:rsidRPr="00F32848">
        <w:rPr>
          <w:rFonts w:ascii="Times New Roman" w:hAnsi="Times New Roman" w:cs="Times New Roman"/>
          <w:sz w:val="24"/>
          <w:szCs w:val="24"/>
        </w:rPr>
        <w:t>.  na oglasno</w:t>
      </w:r>
      <w:r w:rsidR="002F13E7">
        <w:rPr>
          <w:rFonts w:ascii="Times New Roman" w:hAnsi="Times New Roman" w:cs="Times New Roman"/>
          <w:sz w:val="24"/>
          <w:szCs w:val="24"/>
        </w:rPr>
        <w:t xml:space="preserve">j ploči Škole i stupa na snagu </w:t>
      </w:r>
      <w:r w:rsidR="00273864">
        <w:rPr>
          <w:rFonts w:ascii="Times New Roman" w:hAnsi="Times New Roman" w:cs="Times New Roman"/>
          <w:sz w:val="24"/>
          <w:szCs w:val="24"/>
        </w:rPr>
        <w:t xml:space="preserve">24. </w:t>
      </w:r>
      <w:r w:rsidRPr="00F32848">
        <w:rPr>
          <w:rFonts w:ascii="Times New Roman" w:hAnsi="Times New Roman" w:cs="Times New Roman"/>
          <w:sz w:val="24"/>
          <w:szCs w:val="24"/>
        </w:rPr>
        <w:t>s</w:t>
      </w:r>
      <w:r w:rsidR="002F13E7">
        <w:rPr>
          <w:rFonts w:ascii="Times New Roman" w:hAnsi="Times New Roman" w:cs="Times New Roman"/>
          <w:sz w:val="24"/>
          <w:szCs w:val="24"/>
        </w:rPr>
        <w:t>tudenog</w:t>
      </w:r>
      <w:r w:rsidRPr="00F32848">
        <w:rPr>
          <w:rFonts w:ascii="Times New Roman" w:hAnsi="Times New Roman" w:cs="Times New Roman"/>
          <w:sz w:val="24"/>
          <w:szCs w:val="24"/>
        </w:rPr>
        <w:t xml:space="preserve">  202</w:t>
      </w:r>
      <w:r w:rsidR="002F13E7">
        <w:rPr>
          <w:rFonts w:ascii="Times New Roman" w:hAnsi="Times New Roman" w:cs="Times New Roman"/>
          <w:sz w:val="24"/>
          <w:szCs w:val="24"/>
        </w:rPr>
        <w:t>2</w:t>
      </w:r>
      <w:r w:rsidRPr="00F32848">
        <w:rPr>
          <w:rFonts w:ascii="Times New Roman" w:hAnsi="Times New Roman" w:cs="Times New Roman"/>
          <w:sz w:val="24"/>
          <w:szCs w:val="24"/>
        </w:rPr>
        <w:t xml:space="preserve">.  godine.  </w:t>
      </w:r>
    </w:p>
    <w:p w14:paraId="60071737" w14:textId="77777777" w:rsidR="00806F9E" w:rsidRPr="00F32848" w:rsidRDefault="00852585">
      <w:pPr>
        <w:spacing w:after="185" w:line="259" w:lineRule="auto"/>
        <w:ind w:left="4223" w:right="0" w:firstLine="0"/>
        <w:jc w:val="left"/>
        <w:rPr>
          <w:rFonts w:ascii="Times New Roman" w:hAnsi="Times New Roman" w:cs="Times New Roman"/>
          <w:sz w:val="24"/>
          <w:szCs w:val="24"/>
        </w:rPr>
      </w:pPr>
      <w:r w:rsidRPr="00F32848">
        <w:rPr>
          <w:rFonts w:ascii="Times New Roman" w:hAnsi="Times New Roman" w:cs="Times New Roman"/>
          <w:sz w:val="24"/>
          <w:szCs w:val="24"/>
        </w:rPr>
        <w:t xml:space="preserve"> </w:t>
      </w:r>
    </w:p>
    <w:p w14:paraId="0B128388" w14:textId="4F2BF1B4" w:rsidR="00806F9E" w:rsidRDefault="00852585">
      <w:pPr>
        <w:spacing w:after="184" w:line="259" w:lineRule="auto"/>
        <w:ind w:left="4223" w:right="0" w:firstLine="0"/>
        <w:jc w:val="left"/>
        <w:rPr>
          <w:rFonts w:ascii="Times New Roman" w:hAnsi="Times New Roman" w:cs="Times New Roman"/>
          <w:sz w:val="24"/>
          <w:szCs w:val="24"/>
        </w:rPr>
      </w:pPr>
      <w:r w:rsidRPr="00F32848">
        <w:rPr>
          <w:rFonts w:ascii="Times New Roman" w:hAnsi="Times New Roman" w:cs="Times New Roman"/>
          <w:sz w:val="24"/>
          <w:szCs w:val="24"/>
        </w:rPr>
        <w:t xml:space="preserve"> </w:t>
      </w:r>
      <w:r w:rsidR="002F13E7">
        <w:rPr>
          <w:rFonts w:ascii="Times New Roman" w:hAnsi="Times New Roman" w:cs="Times New Roman"/>
          <w:sz w:val="24"/>
          <w:szCs w:val="24"/>
        </w:rPr>
        <w:t xml:space="preserve">                               Ravnateljica škole:</w:t>
      </w:r>
    </w:p>
    <w:p w14:paraId="593B334D" w14:textId="4E298820" w:rsidR="002F13E7" w:rsidRDefault="002F13E7">
      <w:pPr>
        <w:spacing w:after="184" w:line="259" w:lineRule="auto"/>
        <w:ind w:left="4223" w:right="0" w:firstLine="0"/>
        <w:jc w:val="left"/>
        <w:rPr>
          <w:rFonts w:ascii="Times New Roman" w:hAnsi="Times New Roman" w:cs="Times New Roman"/>
          <w:sz w:val="24"/>
          <w:szCs w:val="24"/>
        </w:rPr>
      </w:pPr>
      <w:r>
        <w:rPr>
          <w:rFonts w:ascii="Times New Roman" w:hAnsi="Times New Roman" w:cs="Times New Roman"/>
          <w:sz w:val="24"/>
          <w:szCs w:val="24"/>
        </w:rPr>
        <w:t xml:space="preserve">                                _________________ </w:t>
      </w:r>
    </w:p>
    <w:p w14:paraId="63E47356" w14:textId="2A582452" w:rsidR="002F13E7" w:rsidRPr="00F32848" w:rsidRDefault="002F13E7">
      <w:pPr>
        <w:spacing w:after="184" w:line="259" w:lineRule="auto"/>
        <w:ind w:left="4223" w:right="0" w:firstLine="0"/>
        <w:jc w:val="left"/>
        <w:rPr>
          <w:rFonts w:ascii="Times New Roman" w:hAnsi="Times New Roman" w:cs="Times New Roman"/>
          <w:sz w:val="24"/>
          <w:szCs w:val="24"/>
        </w:rPr>
      </w:pPr>
      <w:r>
        <w:rPr>
          <w:rFonts w:ascii="Times New Roman" w:hAnsi="Times New Roman" w:cs="Times New Roman"/>
          <w:sz w:val="24"/>
          <w:szCs w:val="24"/>
        </w:rPr>
        <w:t xml:space="preserve">                                 Đurđica Petrović, prof.</w:t>
      </w:r>
    </w:p>
    <w:p w14:paraId="604CB71F" w14:textId="327462DB" w:rsidR="00806F9E" w:rsidRPr="00F32848" w:rsidRDefault="002F13E7">
      <w:pPr>
        <w:ind w:left="10" w:right="0"/>
        <w:rPr>
          <w:rFonts w:ascii="Times New Roman" w:hAnsi="Times New Roman" w:cs="Times New Roman"/>
          <w:sz w:val="24"/>
          <w:szCs w:val="24"/>
        </w:rPr>
      </w:pPr>
      <w:r>
        <w:rPr>
          <w:rFonts w:ascii="Times New Roman" w:hAnsi="Times New Roman" w:cs="Times New Roman"/>
          <w:sz w:val="24"/>
          <w:szCs w:val="24"/>
        </w:rPr>
        <w:t>KLASA</w:t>
      </w:r>
      <w:r w:rsidR="007C18B6">
        <w:rPr>
          <w:rFonts w:ascii="Times New Roman" w:hAnsi="Times New Roman" w:cs="Times New Roman"/>
          <w:sz w:val="24"/>
          <w:szCs w:val="24"/>
        </w:rPr>
        <w:t>: 011-02/22-01/</w:t>
      </w:r>
      <w:r w:rsidR="00273864">
        <w:rPr>
          <w:rFonts w:ascii="Times New Roman" w:hAnsi="Times New Roman" w:cs="Times New Roman"/>
          <w:sz w:val="24"/>
          <w:szCs w:val="24"/>
        </w:rPr>
        <w:t>5</w:t>
      </w:r>
    </w:p>
    <w:p w14:paraId="7A19FB5F" w14:textId="36013B35" w:rsidR="00806F9E" w:rsidRPr="00F32848" w:rsidRDefault="002F13E7">
      <w:pPr>
        <w:ind w:left="10" w:right="0"/>
        <w:rPr>
          <w:rFonts w:ascii="Times New Roman" w:hAnsi="Times New Roman" w:cs="Times New Roman"/>
          <w:sz w:val="24"/>
          <w:szCs w:val="24"/>
        </w:rPr>
      </w:pPr>
      <w:r>
        <w:rPr>
          <w:rFonts w:ascii="Times New Roman" w:hAnsi="Times New Roman" w:cs="Times New Roman"/>
          <w:sz w:val="24"/>
          <w:szCs w:val="24"/>
        </w:rPr>
        <w:t>URBROJ</w:t>
      </w:r>
      <w:r w:rsidR="00852585" w:rsidRPr="00F32848">
        <w:rPr>
          <w:rFonts w:ascii="Times New Roman" w:hAnsi="Times New Roman" w:cs="Times New Roman"/>
          <w:sz w:val="24"/>
          <w:szCs w:val="24"/>
        </w:rPr>
        <w:t>: 21</w:t>
      </w:r>
      <w:r>
        <w:rPr>
          <w:rFonts w:ascii="Times New Roman" w:hAnsi="Times New Roman" w:cs="Times New Roman"/>
          <w:sz w:val="24"/>
          <w:szCs w:val="24"/>
        </w:rPr>
        <w:t>00/11</w:t>
      </w:r>
      <w:r w:rsidR="00852585" w:rsidRPr="00F32848">
        <w:rPr>
          <w:rFonts w:ascii="Times New Roman" w:hAnsi="Times New Roman" w:cs="Times New Roman"/>
          <w:sz w:val="24"/>
          <w:szCs w:val="24"/>
        </w:rPr>
        <w:t>-</w:t>
      </w:r>
      <w:r>
        <w:rPr>
          <w:rFonts w:ascii="Times New Roman" w:hAnsi="Times New Roman" w:cs="Times New Roman"/>
          <w:sz w:val="24"/>
          <w:szCs w:val="24"/>
        </w:rPr>
        <w:t>22</w:t>
      </w:r>
      <w:r w:rsidR="00852585" w:rsidRPr="00F32848">
        <w:rPr>
          <w:rFonts w:ascii="Times New Roman" w:hAnsi="Times New Roman" w:cs="Times New Roman"/>
          <w:sz w:val="24"/>
          <w:szCs w:val="24"/>
        </w:rPr>
        <w:t>-</w:t>
      </w:r>
      <w:r w:rsidR="00273864">
        <w:rPr>
          <w:rFonts w:ascii="Times New Roman" w:hAnsi="Times New Roman" w:cs="Times New Roman"/>
          <w:sz w:val="24"/>
          <w:szCs w:val="24"/>
        </w:rPr>
        <w:t>5</w:t>
      </w:r>
      <w:bookmarkStart w:id="0" w:name="_GoBack"/>
      <w:bookmarkEnd w:id="0"/>
      <w:r w:rsidR="00852585" w:rsidRPr="00F32848">
        <w:rPr>
          <w:rFonts w:ascii="Times New Roman" w:hAnsi="Times New Roman" w:cs="Times New Roman"/>
          <w:sz w:val="24"/>
          <w:szCs w:val="24"/>
        </w:rPr>
        <w:t xml:space="preserve">  </w:t>
      </w:r>
    </w:p>
    <w:p w14:paraId="51CD66EB" w14:textId="4A762BA0" w:rsidR="00806F9E" w:rsidRPr="00F32848" w:rsidRDefault="00852585">
      <w:pPr>
        <w:ind w:left="10" w:right="0"/>
        <w:rPr>
          <w:rFonts w:ascii="Times New Roman" w:hAnsi="Times New Roman" w:cs="Times New Roman"/>
          <w:sz w:val="24"/>
          <w:szCs w:val="24"/>
        </w:rPr>
      </w:pPr>
      <w:r w:rsidRPr="00F32848">
        <w:rPr>
          <w:rFonts w:ascii="Times New Roman" w:hAnsi="Times New Roman" w:cs="Times New Roman"/>
          <w:sz w:val="24"/>
          <w:szCs w:val="24"/>
        </w:rPr>
        <w:t xml:space="preserve">U </w:t>
      </w:r>
      <w:r w:rsidR="002F13E7">
        <w:rPr>
          <w:rFonts w:ascii="Times New Roman" w:hAnsi="Times New Roman" w:cs="Times New Roman"/>
          <w:sz w:val="24"/>
          <w:szCs w:val="24"/>
        </w:rPr>
        <w:t>Šećerani</w:t>
      </w:r>
      <w:r w:rsidR="00273864">
        <w:rPr>
          <w:rFonts w:ascii="Times New Roman" w:hAnsi="Times New Roman" w:cs="Times New Roman"/>
          <w:sz w:val="24"/>
          <w:szCs w:val="24"/>
        </w:rPr>
        <w:t>, 17.</w:t>
      </w:r>
      <w:r w:rsidR="007C18B6">
        <w:rPr>
          <w:rFonts w:ascii="Times New Roman" w:hAnsi="Times New Roman" w:cs="Times New Roman"/>
          <w:sz w:val="24"/>
          <w:szCs w:val="24"/>
        </w:rPr>
        <w:t xml:space="preserve"> </w:t>
      </w:r>
      <w:r w:rsidR="002F13E7">
        <w:rPr>
          <w:rFonts w:ascii="Times New Roman" w:hAnsi="Times New Roman" w:cs="Times New Roman"/>
          <w:sz w:val="24"/>
          <w:szCs w:val="24"/>
        </w:rPr>
        <w:t>studenog</w:t>
      </w:r>
      <w:r w:rsidRPr="00F32848">
        <w:rPr>
          <w:rFonts w:ascii="Times New Roman" w:hAnsi="Times New Roman" w:cs="Times New Roman"/>
          <w:sz w:val="24"/>
          <w:szCs w:val="24"/>
        </w:rPr>
        <w:t xml:space="preserve"> 202</w:t>
      </w:r>
      <w:r w:rsidR="002F13E7">
        <w:rPr>
          <w:rFonts w:ascii="Times New Roman" w:hAnsi="Times New Roman" w:cs="Times New Roman"/>
          <w:sz w:val="24"/>
          <w:szCs w:val="24"/>
        </w:rPr>
        <w:t>2</w:t>
      </w:r>
      <w:r w:rsidRPr="00F32848">
        <w:rPr>
          <w:rFonts w:ascii="Times New Roman" w:hAnsi="Times New Roman" w:cs="Times New Roman"/>
          <w:sz w:val="24"/>
          <w:szCs w:val="24"/>
        </w:rPr>
        <w:t>. godine</w:t>
      </w:r>
      <w:r w:rsidR="002F13E7">
        <w:rPr>
          <w:rFonts w:ascii="Times New Roman" w:hAnsi="Times New Roman" w:cs="Times New Roman"/>
          <w:sz w:val="24"/>
          <w:szCs w:val="24"/>
        </w:rPr>
        <w:t>.</w:t>
      </w:r>
      <w:r w:rsidRPr="00F32848">
        <w:rPr>
          <w:rFonts w:ascii="Times New Roman" w:hAnsi="Times New Roman" w:cs="Times New Roman"/>
          <w:sz w:val="24"/>
          <w:szCs w:val="24"/>
        </w:rPr>
        <w:t xml:space="preserve">  </w:t>
      </w:r>
    </w:p>
    <w:p w14:paraId="4FF22581" w14:textId="77777777" w:rsidR="00806F9E" w:rsidRPr="00F32848" w:rsidRDefault="00852585">
      <w:pPr>
        <w:spacing w:after="155" w:line="259" w:lineRule="auto"/>
        <w:ind w:left="14" w:right="0" w:firstLine="0"/>
        <w:jc w:val="left"/>
        <w:rPr>
          <w:rFonts w:ascii="Times New Roman" w:hAnsi="Times New Roman" w:cs="Times New Roman"/>
          <w:sz w:val="24"/>
          <w:szCs w:val="24"/>
        </w:rPr>
      </w:pPr>
      <w:r w:rsidRPr="00F32848">
        <w:rPr>
          <w:rFonts w:ascii="Times New Roman" w:hAnsi="Times New Roman" w:cs="Times New Roman"/>
          <w:sz w:val="24"/>
          <w:szCs w:val="24"/>
        </w:rPr>
        <w:t xml:space="preserve">  </w:t>
      </w:r>
    </w:p>
    <w:p w14:paraId="1795A16E" w14:textId="77777777" w:rsidR="00806F9E" w:rsidRDefault="00852585">
      <w:pPr>
        <w:spacing w:after="0" w:line="259" w:lineRule="auto"/>
        <w:ind w:left="160" w:right="0" w:firstLine="0"/>
        <w:jc w:val="center"/>
      </w:pPr>
      <w:r>
        <w:t xml:space="preserve">  </w:t>
      </w:r>
    </w:p>
    <w:sectPr w:rsidR="00806F9E">
      <w:pgSz w:w="11906" w:h="16838"/>
      <w:pgMar w:top="1500" w:right="1409" w:bottom="1532" w:left="14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167C3"/>
    <w:multiLevelType w:val="hybridMultilevel"/>
    <w:tmpl w:val="EBBE84B0"/>
    <w:lvl w:ilvl="0" w:tplc="BEB6CCE2">
      <w:start w:val="2"/>
      <w:numFmt w:val="upperRoman"/>
      <w:pStyle w:val="Naslov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7EAAB9CA">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1CF09444">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8C2A9796">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D46AA35C">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9C7EFBA0">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B8D087E8">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5AE68D60">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2F286D62">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D6437B2"/>
    <w:multiLevelType w:val="hybridMultilevel"/>
    <w:tmpl w:val="C7905B28"/>
    <w:lvl w:ilvl="0" w:tplc="5FE8CB5E">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225A08">
      <w:start w:val="1"/>
      <w:numFmt w:val="bullet"/>
      <w:lvlText w:val="o"/>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F8CF60">
      <w:start w:val="1"/>
      <w:numFmt w:val="bullet"/>
      <w:lvlText w:val="▪"/>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B4E1A0">
      <w:start w:val="1"/>
      <w:numFmt w:val="bullet"/>
      <w:lvlText w:val="•"/>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5E5FF4">
      <w:start w:val="1"/>
      <w:numFmt w:val="bullet"/>
      <w:lvlText w:val="o"/>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7890FE">
      <w:start w:val="1"/>
      <w:numFmt w:val="bullet"/>
      <w:lvlText w:val="▪"/>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52B546">
      <w:start w:val="1"/>
      <w:numFmt w:val="bullet"/>
      <w:lvlText w:val="•"/>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6AA31C">
      <w:start w:val="1"/>
      <w:numFmt w:val="bullet"/>
      <w:lvlText w:val="o"/>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1C2F0A">
      <w:start w:val="1"/>
      <w:numFmt w:val="bullet"/>
      <w:lvlText w:val="▪"/>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DF79D2"/>
    <w:multiLevelType w:val="hybridMultilevel"/>
    <w:tmpl w:val="91C22630"/>
    <w:lvl w:ilvl="0" w:tplc="5BE00516">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1E727C">
      <w:start w:val="1"/>
      <w:numFmt w:val="bullet"/>
      <w:lvlText w:val="o"/>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300028">
      <w:start w:val="1"/>
      <w:numFmt w:val="bullet"/>
      <w:lvlText w:val="▪"/>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F2936A">
      <w:start w:val="1"/>
      <w:numFmt w:val="bullet"/>
      <w:lvlText w:val="•"/>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744BCA">
      <w:start w:val="1"/>
      <w:numFmt w:val="bullet"/>
      <w:lvlText w:val="o"/>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A2BDDA">
      <w:start w:val="1"/>
      <w:numFmt w:val="bullet"/>
      <w:lvlText w:val="▪"/>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CAAC04">
      <w:start w:val="1"/>
      <w:numFmt w:val="bullet"/>
      <w:lvlText w:val="•"/>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64E002">
      <w:start w:val="1"/>
      <w:numFmt w:val="bullet"/>
      <w:lvlText w:val="o"/>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E6789A">
      <w:start w:val="1"/>
      <w:numFmt w:val="bullet"/>
      <w:lvlText w:val="▪"/>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6F16D4"/>
    <w:multiLevelType w:val="hybridMultilevel"/>
    <w:tmpl w:val="14382ABE"/>
    <w:lvl w:ilvl="0" w:tplc="2E72179E">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64AE5A">
      <w:start w:val="1"/>
      <w:numFmt w:val="bullet"/>
      <w:lvlText w:val="o"/>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06EA32">
      <w:start w:val="1"/>
      <w:numFmt w:val="bullet"/>
      <w:lvlText w:val="▪"/>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FCAEDA">
      <w:start w:val="1"/>
      <w:numFmt w:val="bullet"/>
      <w:lvlText w:val="•"/>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EAE758">
      <w:start w:val="1"/>
      <w:numFmt w:val="bullet"/>
      <w:lvlText w:val="o"/>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8076B6">
      <w:start w:val="1"/>
      <w:numFmt w:val="bullet"/>
      <w:lvlText w:val="▪"/>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BCE20A">
      <w:start w:val="1"/>
      <w:numFmt w:val="bullet"/>
      <w:lvlText w:val="•"/>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D4D82A">
      <w:start w:val="1"/>
      <w:numFmt w:val="bullet"/>
      <w:lvlText w:val="o"/>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C26FBE">
      <w:start w:val="1"/>
      <w:numFmt w:val="bullet"/>
      <w:lvlText w:val="▪"/>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D5354B"/>
    <w:multiLevelType w:val="hybridMultilevel"/>
    <w:tmpl w:val="8B56E1AA"/>
    <w:lvl w:ilvl="0" w:tplc="C3BEFE5A">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AAF904">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8E40B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04653E">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F880BE">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F2231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083318">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7C0D7C">
      <w:start w:val="1"/>
      <w:numFmt w:val="bullet"/>
      <w:lvlText w:val="o"/>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623C3C">
      <w:start w:val="1"/>
      <w:numFmt w:val="bullet"/>
      <w:lvlText w:val="▪"/>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9E"/>
    <w:rsid w:val="00024D47"/>
    <w:rsid w:val="00273864"/>
    <w:rsid w:val="002B558D"/>
    <w:rsid w:val="002F13E7"/>
    <w:rsid w:val="006A17A2"/>
    <w:rsid w:val="007C18B6"/>
    <w:rsid w:val="00806F9E"/>
    <w:rsid w:val="00852585"/>
    <w:rsid w:val="00C23B6D"/>
    <w:rsid w:val="00F328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7623"/>
  <w15:docId w15:val="{9F9AB4F0-D392-47A2-8DD8-74B8C4E5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line="258" w:lineRule="auto"/>
      <w:ind w:left="24" w:right="1" w:hanging="10"/>
      <w:jc w:val="both"/>
    </w:pPr>
    <w:rPr>
      <w:rFonts w:ascii="Calibri" w:eastAsia="Calibri" w:hAnsi="Calibri" w:cs="Calibri"/>
      <w:color w:val="000000"/>
    </w:rPr>
  </w:style>
  <w:style w:type="paragraph" w:styleId="Naslov1">
    <w:name w:val="heading 1"/>
    <w:next w:val="Normal"/>
    <w:link w:val="Naslov1Char"/>
    <w:uiPriority w:val="9"/>
    <w:qFormat/>
    <w:pPr>
      <w:keepNext/>
      <w:keepLines/>
      <w:numPr>
        <w:numId w:val="5"/>
      </w:numPr>
      <w:spacing w:after="0"/>
      <w:ind w:left="10" w:hanging="10"/>
      <w:jc w:val="both"/>
      <w:outlineLvl w:val="0"/>
    </w:pPr>
    <w:rPr>
      <w:rFonts w:ascii="Calibri" w:eastAsia="Calibri" w:hAnsi="Calibri" w:cs="Calibri"/>
      <w:b/>
      <w:color w:val="000000"/>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Calibri" w:eastAsia="Calibri" w:hAnsi="Calibri" w:cs="Calibri"/>
      <w:b/>
      <w:color w:val="000000"/>
      <w:sz w:val="28"/>
    </w:rPr>
  </w:style>
  <w:style w:type="paragraph" w:styleId="Tekstbalonia">
    <w:name w:val="Balloon Text"/>
    <w:basedOn w:val="Normal"/>
    <w:link w:val="TekstbaloniaChar"/>
    <w:uiPriority w:val="99"/>
    <w:semiHidden/>
    <w:unhideWhenUsed/>
    <w:rsid w:val="0027386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7386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1610</Words>
  <Characters>9178</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Marela</dc:creator>
  <cp:keywords/>
  <cp:lastModifiedBy>Tajnik_</cp:lastModifiedBy>
  <cp:revision>9</cp:revision>
  <cp:lastPrinted>2022-11-17T10:38:00Z</cp:lastPrinted>
  <dcterms:created xsi:type="dcterms:W3CDTF">2022-11-10T10:22:00Z</dcterms:created>
  <dcterms:modified xsi:type="dcterms:W3CDTF">2022-11-17T10:38:00Z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70a536ef5e913470ed748b9f7a95dc7b6d1a466011eb0d08e3d4b1c78af27627</vt:lpwstr>
  </property>
</Properties>
</file>